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68F" w:rsidRPr="00E0168F" w:rsidRDefault="004010A1" w:rsidP="00E0168F">
      <w:pPr>
        <w:ind w:left="11624" w:right="-313"/>
        <w:rPr>
          <w:bCs/>
        </w:rPr>
      </w:pPr>
      <w:r w:rsidRPr="00E0168F">
        <w:rPr>
          <w:bCs/>
        </w:rPr>
        <w:t>Додаток 5</w:t>
      </w:r>
    </w:p>
    <w:p w:rsidR="00084192" w:rsidRPr="00E0168F" w:rsidRDefault="004010A1" w:rsidP="00E0168F">
      <w:pPr>
        <w:ind w:left="11624" w:right="-313"/>
        <w:rPr>
          <w:bCs/>
        </w:rPr>
      </w:pPr>
      <w:r w:rsidRPr="00E0168F">
        <w:rPr>
          <w:bCs/>
        </w:rPr>
        <w:t>до Порядку   розроблення,</w:t>
      </w:r>
    </w:p>
    <w:p w:rsidR="00084192" w:rsidRPr="00E0168F" w:rsidRDefault="004010A1" w:rsidP="00E0168F">
      <w:pPr>
        <w:ind w:left="11624" w:right="-313"/>
        <w:rPr>
          <w:bCs/>
        </w:rPr>
      </w:pPr>
      <w:r w:rsidRPr="00E0168F">
        <w:rPr>
          <w:bCs/>
        </w:rPr>
        <w:t>фінансування, моніторингу цільових</w:t>
      </w:r>
    </w:p>
    <w:p w:rsidR="00084192" w:rsidRPr="00E0168F" w:rsidRDefault="004010A1" w:rsidP="00E0168F">
      <w:pPr>
        <w:ind w:left="11624" w:right="-313"/>
        <w:rPr>
          <w:bCs/>
        </w:rPr>
      </w:pPr>
      <w:r w:rsidRPr="00E0168F">
        <w:rPr>
          <w:bCs/>
        </w:rPr>
        <w:t xml:space="preserve">програм бюджету </w:t>
      </w:r>
    </w:p>
    <w:p w:rsidR="00084192" w:rsidRPr="00E0168F" w:rsidRDefault="004010A1" w:rsidP="00E0168F">
      <w:pPr>
        <w:ind w:left="11624" w:right="-313"/>
        <w:rPr>
          <w:bCs/>
        </w:rPr>
      </w:pPr>
      <w:r w:rsidRPr="00E0168F">
        <w:rPr>
          <w:bCs/>
        </w:rPr>
        <w:t>Новгород-Сіверської міської</w:t>
      </w:r>
    </w:p>
    <w:p w:rsidR="00084192" w:rsidRPr="00E0168F" w:rsidRDefault="004010A1" w:rsidP="00E0168F">
      <w:pPr>
        <w:ind w:left="11624" w:right="-313"/>
        <w:rPr>
          <w:bCs/>
        </w:rPr>
      </w:pPr>
      <w:r w:rsidRPr="00E0168F">
        <w:rPr>
          <w:bCs/>
        </w:rPr>
        <w:t xml:space="preserve"> територіальної громади та звітності</w:t>
      </w:r>
    </w:p>
    <w:p w:rsidR="004010A1" w:rsidRPr="00E0168F" w:rsidRDefault="004010A1" w:rsidP="00E0168F">
      <w:pPr>
        <w:ind w:left="11624" w:right="-313"/>
      </w:pPr>
      <w:r w:rsidRPr="00E0168F">
        <w:rPr>
          <w:bCs/>
        </w:rPr>
        <w:t xml:space="preserve"> про їх виконання  </w:t>
      </w:r>
      <w:r w:rsidR="00E0168F" w:rsidRPr="00E0168F">
        <w:t>(підрозділ 7)</w:t>
      </w:r>
    </w:p>
    <w:p w:rsidR="00E0168F" w:rsidRDefault="00E0168F" w:rsidP="00E0168F">
      <w:pPr>
        <w:pStyle w:val="21"/>
        <w:shd w:val="clear" w:color="auto" w:fill="auto"/>
        <w:spacing w:after="0" w:line="240" w:lineRule="auto"/>
        <w:ind w:right="-313" w:firstLine="0"/>
        <w:jc w:val="center"/>
        <w:rPr>
          <w:rFonts w:ascii="Times New Roman" w:hAnsi="Times New Roman" w:cs="Times New Roman"/>
          <w:b/>
          <w:bCs/>
          <w:sz w:val="24"/>
          <w:szCs w:val="24"/>
        </w:rPr>
      </w:pPr>
    </w:p>
    <w:p w:rsidR="00E0168F" w:rsidRDefault="00E0168F"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1223B5" w:rsidRDefault="001223B5" w:rsidP="00E0168F">
      <w:pPr>
        <w:pStyle w:val="21"/>
        <w:shd w:val="clear" w:color="auto" w:fill="auto"/>
        <w:spacing w:after="0" w:line="240" w:lineRule="auto"/>
        <w:ind w:firstLine="0"/>
        <w:jc w:val="center"/>
        <w:rPr>
          <w:rFonts w:ascii="Times New Roman" w:hAnsi="Times New Roman" w:cs="Times New Roman"/>
          <w:b/>
          <w:bCs/>
          <w:sz w:val="24"/>
          <w:szCs w:val="24"/>
        </w:rPr>
      </w:pPr>
    </w:p>
    <w:p w:rsidR="00E0168F" w:rsidRDefault="00E0168F" w:rsidP="00E0168F">
      <w:pPr>
        <w:pStyle w:val="21"/>
        <w:shd w:val="clear" w:color="auto" w:fill="auto"/>
        <w:spacing w:after="0"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ЗВІТ</w:t>
      </w:r>
    </w:p>
    <w:p w:rsidR="004010A1" w:rsidRPr="00E0168F" w:rsidRDefault="00E0168F" w:rsidP="00E0168F">
      <w:pPr>
        <w:pStyle w:val="21"/>
        <w:shd w:val="clear" w:color="auto" w:fill="auto"/>
        <w:spacing w:after="0" w:line="240" w:lineRule="auto"/>
        <w:ind w:right="-313" w:firstLine="0"/>
        <w:rPr>
          <w:rFonts w:ascii="Times New Roman" w:hAnsi="Times New Roman" w:cs="Times New Roman"/>
          <w:b/>
          <w:bCs/>
          <w:sz w:val="24"/>
          <w:szCs w:val="24"/>
        </w:rPr>
      </w:pPr>
      <w:r>
        <w:rPr>
          <w:rFonts w:ascii="Times New Roman" w:hAnsi="Times New Roman" w:cs="Times New Roman"/>
          <w:b/>
          <w:bCs/>
          <w:sz w:val="24"/>
          <w:szCs w:val="24"/>
        </w:rPr>
        <w:t xml:space="preserve">                                                                                                       </w:t>
      </w:r>
      <w:r w:rsidR="004010A1" w:rsidRPr="00E0168F">
        <w:rPr>
          <w:rFonts w:ascii="Times New Roman" w:hAnsi="Times New Roman" w:cs="Times New Roman"/>
          <w:b/>
          <w:bCs/>
          <w:sz w:val="24"/>
          <w:szCs w:val="24"/>
        </w:rPr>
        <w:t xml:space="preserve">про результати виконання </w:t>
      </w:r>
    </w:p>
    <w:p w:rsidR="006D5E0A" w:rsidRPr="00E0168F" w:rsidRDefault="006D5E0A" w:rsidP="00F63D61">
      <w:pPr>
        <w:pStyle w:val="21"/>
        <w:spacing w:after="0" w:line="280" w:lineRule="exact"/>
        <w:jc w:val="center"/>
        <w:rPr>
          <w:rFonts w:ascii="Times New Roman" w:hAnsi="Times New Roman" w:cs="Times New Roman"/>
          <w:sz w:val="24"/>
          <w:szCs w:val="24"/>
        </w:rPr>
      </w:pPr>
    </w:p>
    <w:p w:rsidR="006D5E0A" w:rsidRPr="00E0168F" w:rsidRDefault="00C04E0D" w:rsidP="00F63D61">
      <w:pPr>
        <w:pStyle w:val="21"/>
        <w:spacing w:after="0" w:line="280" w:lineRule="exact"/>
        <w:jc w:val="center"/>
        <w:rPr>
          <w:rFonts w:ascii="Times New Roman" w:hAnsi="Times New Roman" w:cs="Times New Roman"/>
          <w:sz w:val="24"/>
          <w:szCs w:val="24"/>
        </w:rPr>
      </w:pPr>
      <w:r w:rsidRPr="00E0168F">
        <w:rPr>
          <w:rFonts w:ascii="Times New Roman" w:hAnsi="Times New Roman" w:cs="Times New Roman"/>
          <w:sz w:val="24"/>
          <w:szCs w:val="24"/>
        </w:rPr>
        <w:t>ПРОГРАМА</w:t>
      </w:r>
    </w:p>
    <w:p w:rsidR="0092555C" w:rsidRPr="005E1343" w:rsidRDefault="00EB306D" w:rsidP="006F040E">
      <w:pPr>
        <w:pStyle w:val="21"/>
        <w:spacing w:line="280" w:lineRule="exact"/>
        <w:jc w:val="center"/>
        <w:rPr>
          <w:rFonts w:ascii="Times New Roman" w:hAnsi="Times New Roman" w:cs="Times New Roman"/>
        </w:rPr>
      </w:pPr>
      <w:r w:rsidRPr="005E1343">
        <w:rPr>
          <w:rFonts w:ascii="Times New Roman" w:hAnsi="Times New Roman" w:cs="Times New Roman"/>
        </w:rPr>
        <w:t xml:space="preserve">«Молодь Сіверщини» </w:t>
      </w:r>
    </w:p>
    <w:p w:rsidR="0092555C" w:rsidRPr="005E1343" w:rsidRDefault="005E1343" w:rsidP="00335385">
      <w:pPr>
        <w:pStyle w:val="21"/>
        <w:spacing w:after="0" w:line="240" w:lineRule="auto"/>
        <w:ind w:left="420"/>
        <w:jc w:val="center"/>
        <w:rPr>
          <w:rFonts w:ascii="Times New Roman" w:hAnsi="Times New Roman" w:cs="Times New Roman"/>
        </w:rPr>
      </w:pPr>
      <w:r w:rsidRPr="005E1343">
        <w:rPr>
          <w:rFonts w:ascii="Times New Roman" w:hAnsi="Times New Roman" w:cs="Times New Roman"/>
        </w:rPr>
        <w:t>на 2022-2025</w:t>
      </w:r>
      <w:r w:rsidR="00335385" w:rsidRPr="005E1343">
        <w:rPr>
          <w:rFonts w:ascii="Times New Roman" w:hAnsi="Times New Roman" w:cs="Times New Roman"/>
        </w:rPr>
        <w:t xml:space="preserve"> роки</w:t>
      </w:r>
    </w:p>
    <w:p w:rsidR="004010A1" w:rsidRPr="005E1343" w:rsidRDefault="004010A1" w:rsidP="00335385">
      <w:pPr>
        <w:pStyle w:val="21"/>
        <w:spacing w:after="0" w:line="240" w:lineRule="auto"/>
        <w:ind w:left="420"/>
        <w:jc w:val="center"/>
        <w:rPr>
          <w:rFonts w:ascii="Times New Roman" w:hAnsi="Times New Roman" w:cs="Times New Roman"/>
        </w:rPr>
      </w:pPr>
      <w:r w:rsidRPr="005E1343">
        <w:rPr>
          <w:rFonts w:ascii="Times New Roman" w:hAnsi="Times New Roman" w:cs="Times New Roman"/>
        </w:rPr>
        <w:t>назва місцевої програми у звітному періоді</w:t>
      </w:r>
    </w:p>
    <w:p w:rsidR="00824C37" w:rsidRDefault="004010A1" w:rsidP="00824C37">
      <w:pPr>
        <w:pStyle w:val="21"/>
        <w:spacing w:after="0" w:line="240" w:lineRule="auto"/>
        <w:ind w:left="567" w:right="-312" w:firstLine="0"/>
        <w:jc w:val="both"/>
        <w:rPr>
          <w:rFonts w:ascii="Times New Roman" w:hAnsi="Times New Roman" w:cs="Times New Roman"/>
        </w:rPr>
      </w:pPr>
      <w:r w:rsidRPr="005E1343">
        <w:rPr>
          <w:rFonts w:ascii="Times New Roman" w:hAnsi="Times New Roman" w:cs="Times New Roman"/>
        </w:rPr>
        <w:t>Дата і номер рішення міської</w:t>
      </w:r>
      <w:r w:rsidRPr="005E1343">
        <w:rPr>
          <w:rFonts w:ascii="Times New Roman" w:hAnsi="Times New Roman" w:cs="Times New Roman"/>
          <w:i/>
          <w:iCs/>
          <w:color w:val="222222"/>
        </w:rPr>
        <w:t xml:space="preserve"> </w:t>
      </w:r>
      <w:r w:rsidRPr="005E1343">
        <w:rPr>
          <w:rFonts w:ascii="Times New Roman" w:hAnsi="Times New Roman" w:cs="Times New Roman"/>
        </w:rPr>
        <w:t>ради, яким затверджено Програму та зміни до</w:t>
      </w:r>
      <w:r w:rsidR="006D5E0A" w:rsidRPr="005E1343">
        <w:rPr>
          <w:rFonts w:ascii="Times New Roman" w:hAnsi="Times New Roman" w:cs="Times New Roman"/>
        </w:rPr>
        <w:t xml:space="preserve"> </w:t>
      </w:r>
      <w:r w:rsidRPr="005E1343">
        <w:rPr>
          <w:rFonts w:ascii="Times New Roman" w:hAnsi="Times New Roman" w:cs="Times New Roman"/>
        </w:rPr>
        <w:t>неї</w:t>
      </w:r>
      <w:r w:rsidR="008C5280" w:rsidRPr="005E1343">
        <w:rPr>
          <w:rFonts w:ascii="Times New Roman" w:hAnsi="Times New Roman" w:cs="Times New Roman"/>
        </w:rPr>
        <w:t>:</w:t>
      </w:r>
      <w:r w:rsidR="0092555C" w:rsidRPr="005E1343">
        <w:rPr>
          <w:rFonts w:ascii="Times New Roman" w:hAnsi="Times New Roman" w:cs="Times New Roman"/>
        </w:rPr>
        <w:t xml:space="preserve"> </w:t>
      </w:r>
      <w:r w:rsidR="005E1343" w:rsidRPr="005E1343">
        <w:rPr>
          <w:rFonts w:ascii="Times New Roman" w:hAnsi="Times New Roman" w:cs="Times New Roman"/>
        </w:rPr>
        <w:t>Рішення чотирнадцятої</w:t>
      </w:r>
      <w:r w:rsidR="006F040E" w:rsidRPr="005E1343">
        <w:rPr>
          <w:rFonts w:ascii="Times New Roman" w:hAnsi="Times New Roman" w:cs="Times New Roman"/>
        </w:rPr>
        <w:t xml:space="preserve"> сесії міської ради VII</w:t>
      </w:r>
      <w:r w:rsidR="005E1343" w:rsidRPr="005E1343">
        <w:rPr>
          <w:rFonts w:ascii="Times New Roman" w:hAnsi="Times New Roman" w:cs="Times New Roman"/>
        </w:rPr>
        <w:t>І</w:t>
      </w:r>
      <w:r w:rsidR="006F040E" w:rsidRPr="005E1343">
        <w:rPr>
          <w:rFonts w:ascii="Times New Roman" w:hAnsi="Times New Roman" w:cs="Times New Roman"/>
        </w:rPr>
        <w:t xml:space="preserve"> скликан</w:t>
      </w:r>
      <w:r w:rsidR="00824C37">
        <w:rPr>
          <w:rFonts w:ascii="Times New Roman" w:hAnsi="Times New Roman" w:cs="Times New Roman"/>
        </w:rPr>
        <w:t xml:space="preserve">ня від </w:t>
      </w:r>
      <w:r w:rsidR="005E1343" w:rsidRPr="005E1343">
        <w:rPr>
          <w:rFonts w:ascii="Times New Roman" w:hAnsi="Times New Roman" w:cs="Times New Roman"/>
        </w:rPr>
        <w:t>03 грудня 2021 року № 478</w:t>
      </w:r>
      <w:r w:rsidR="00824C37">
        <w:rPr>
          <w:rFonts w:ascii="Times New Roman" w:hAnsi="Times New Roman" w:cs="Times New Roman"/>
        </w:rPr>
        <w:t xml:space="preserve">, рішення тридцять п’ятої сесії </w:t>
      </w:r>
      <w:r w:rsidR="00824C37" w:rsidRPr="005E1343">
        <w:rPr>
          <w:rFonts w:ascii="Times New Roman" w:hAnsi="Times New Roman" w:cs="Times New Roman"/>
        </w:rPr>
        <w:t>VIIІ скликан</w:t>
      </w:r>
      <w:r w:rsidR="00824C37">
        <w:rPr>
          <w:rFonts w:ascii="Times New Roman" w:hAnsi="Times New Roman" w:cs="Times New Roman"/>
        </w:rPr>
        <w:t xml:space="preserve">ня від 21 грудня 2023 року          № 1044 </w:t>
      </w:r>
    </w:p>
    <w:p w:rsidR="00084192" w:rsidRPr="005E1343" w:rsidRDefault="004010A1" w:rsidP="00E0168F">
      <w:pPr>
        <w:pStyle w:val="21"/>
        <w:ind w:left="567" w:right="-313" w:firstLine="0"/>
        <w:jc w:val="both"/>
        <w:rPr>
          <w:rFonts w:ascii="Times New Roman" w:hAnsi="Times New Roman" w:cs="Times New Roman"/>
        </w:rPr>
      </w:pPr>
      <w:r w:rsidRPr="005E1343">
        <w:rPr>
          <w:rFonts w:ascii="Times New Roman" w:hAnsi="Times New Roman" w:cs="Times New Roman"/>
        </w:rPr>
        <w:t>Від</w:t>
      </w:r>
      <w:r w:rsidR="006D5E0A" w:rsidRPr="005E1343">
        <w:rPr>
          <w:rFonts w:ascii="Times New Roman" w:hAnsi="Times New Roman" w:cs="Times New Roman"/>
        </w:rPr>
        <w:t>повідальний виконавець Програми</w:t>
      </w:r>
      <w:r w:rsidR="008C5280" w:rsidRPr="005E1343">
        <w:rPr>
          <w:rFonts w:ascii="Times New Roman" w:hAnsi="Times New Roman" w:cs="Times New Roman"/>
        </w:rPr>
        <w:t>:</w:t>
      </w:r>
      <w:r w:rsidR="006D5E0A" w:rsidRPr="005E1343">
        <w:rPr>
          <w:rFonts w:ascii="Times New Roman" w:hAnsi="Times New Roman" w:cs="Times New Roman"/>
        </w:rPr>
        <w:t xml:space="preserve"> </w:t>
      </w:r>
      <w:r w:rsidR="006F040E" w:rsidRPr="005E1343">
        <w:rPr>
          <w:rFonts w:ascii="Times New Roman" w:hAnsi="Times New Roman" w:cs="Times New Roman"/>
        </w:rPr>
        <w:t xml:space="preserve"> </w:t>
      </w:r>
      <w:r w:rsidR="00C04E0D" w:rsidRPr="005E1343">
        <w:rPr>
          <w:rFonts w:ascii="Times New Roman" w:hAnsi="Times New Roman" w:cs="Times New Roman"/>
        </w:rPr>
        <w:t>Відділ освіти, молоді та спорту</w:t>
      </w:r>
      <w:r w:rsidR="006F040E" w:rsidRPr="005E1343">
        <w:rPr>
          <w:rFonts w:ascii="Times New Roman" w:hAnsi="Times New Roman" w:cs="Times New Roman"/>
        </w:rPr>
        <w:t xml:space="preserve"> Новгород-Сіверської міської ради</w:t>
      </w:r>
      <w:r w:rsidR="005E1343" w:rsidRPr="005E1343">
        <w:rPr>
          <w:rFonts w:ascii="Times New Roman" w:hAnsi="Times New Roman" w:cs="Times New Roman"/>
        </w:rPr>
        <w:t>, Новгород-Сіверська міська рада</w:t>
      </w:r>
    </w:p>
    <w:p w:rsidR="004010A1" w:rsidRPr="005E1343" w:rsidRDefault="006D5E0A" w:rsidP="00E0168F">
      <w:pPr>
        <w:pStyle w:val="21"/>
        <w:shd w:val="clear" w:color="auto" w:fill="auto"/>
        <w:tabs>
          <w:tab w:val="left" w:leader="underscore" w:pos="6914"/>
        </w:tabs>
        <w:spacing w:after="296" w:line="322" w:lineRule="exact"/>
        <w:ind w:left="567" w:right="-313" w:firstLine="0"/>
        <w:jc w:val="both"/>
        <w:rPr>
          <w:rFonts w:ascii="Times New Roman" w:hAnsi="Times New Roman" w:cs="Times New Roman"/>
        </w:rPr>
      </w:pPr>
      <w:r w:rsidRPr="005E1343">
        <w:rPr>
          <w:rFonts w:ascii="Times New Roman" w:hAnsi="Times New Roman" w:cs="Times New Roman"/>
        </w:rPr>
        <w:t>Термін реалізації Програми</w:t>
      </w:r>
      <w:r w:rsidR="008C5280" w:rsidRPr="005E1343">
        <w:rPr>
          <w:rFonts w:ascii="Times New Roman" w:hAnsi="Times New Roman" w:cs="Times New Roman"/>
        </w:rPr>
        <w:t>:</w:t>
      </w:r>
      <w:r w:rsidR="00335385" w:rsidRPr="005E1343">
        <w:rPr>
          <w:rFonts w:ascii="Times New Roman" w:hAnsi="Times New Roman" w:cs="Times New Roman"/>
        </w:rPr>
        <w:t xml:space="preserve"> </w:t>
      </w:r>
      <w:r w:rsidR="00341B85" w:rsidRPr="005E1343">
        <w:rPr>
          <w:rFonts w:ascii="Times New Roman" w:hAnsi="Times New Roman" w:cs="Times New Roman"/>
        </w:rPr>
        <w:t xml:space="preserve"> </w:t>
      </w:r>
      <w:r w:rsidR="005E1343" w:rsidRPr="005E1343">
        <w:rPr>
          <w:rFonts w:ascii="Times New Roman" w:hAnsi="Times New Roman" w:cs="Times New Roman"/>
        </w:rPr>
        <w:t>2022-2025</w:t>
      </w:r>
      <w:r w:rsidR="00EB306D" w:rsidRPr="005E1343">
        <w:rPr>
          <w:rFonts w:ascii="Times New Roman" w:hAnsi="Times New Roman" w:cs="Times New Roman"/>
        </w:rPr>
        <w:t xml:space="preserve"> </w:t>
      </w:r>
      <w:r w:rsidRPr="005E1343">
        <w:rPr>
          <w:rFonts w:ascii="Times New Roman" w:hAnsi="Times New Roman" w:cs="Times New Roman"/>
        </w:rPr>
        <w:t>роки</w:t>
      </w:r>
      <w:r w:rsidR="00341B85" w:rsidRPr="005E1343">
        <w:rPr>
          <w:rFonts w:ascii="Times New Roman" w:hAnsi="Times New Roman" w:cs="Times New Roman"/>
        </w:rPr>
        <w:t>.</w:t>
      </w:r>
    </w:p>
    <w:p w:rsidR="001223B5" w:rsidRPr="005E1343" w:rsidRDefault="001223B5" w:rsidP="00E0168F">
      <w:pPr>
        <w:pStyle w:val="21"/>
        <w:shd w:val="clear" w:color="auto" w:fill="auto"/>
        <w:tabs>
          <w:tab w:val="left" w:leader="underscore" w:pos="6914"/>
        </w:tabs>
        <w:spacing w:after="296" w:line="322" w:lineRule="exact"/>
        <w:ind w:left="567" w:firstLine="0"/>
        <w:jc w:val="both"/>
        <w:rPr>
          <w:rFonts w:ascii="Times New Roman" w:hAnsi="Times New Roman" w:cs="Times New Roman"/>
        </w:rPr>
      </w:pPr>
    </w:p>
    <w:p w:rsidR="001223B5" w:rsidRDefault="001223B5" w:rsidP="00E0168F">
      <w:pPr>
        <w:pStyle w:val="21"/>
        <w:shd w:val="clear" w:color="auto" w:fill="auto"/>
        <w:tabs>
          <w:tab w:val="left" w:leader="underscore" w:pos="6914"/>
        </w:tabs>
        <w:spacing w:after="296" w:line="322" w:lineRule="exact"/>
        <w:ind w:left="567" w:firstLine="0"/>
        <w:jc w:val="both"/>
        <w:rPr>
          <w:rFonts w:ascii="Times New Roman" w:hAnsi="Times New Roman" w:cs="Times New Roman"/>
          <w:sz w:val="24"/>
          <w:szCs w:val="24"/>
        </w:rPr>
      </w:pPr>
    </w:p>
    <w:p w:rsidR="001223B5" w:rsidRDefault="001223B5" w:rsidP="00E0168F">
      <w:pPr>
        <w:pStyle w:val="21"/>
        <w:shd w:val="clear" w:color="auto" w:fill="auto"/>
        <w:tabs>
          <w:tab w:val="left" w:leader="underscore" w:pos="6914"/>
        </w:tabs>
        <w:spacing w:after="296" w:line="322" w:lineRule="exact"/>
        <w:ind w:left="567" w:firstLine="0"/>
        <w:jc w:val="both"/>
        <w:rPr>
          <w:rFonts w:ascii="Times New Roman" w:hAnsi="Times New Roman" w:cs="Times New Roman"/>
          <w:sz w:val="24"/>
          <w:szCs w:val="24"/>
        </w:rPr>
      </w:pPr>
    </w:p>
    <w:p w:rsidR="001223B5" w:rsidRDefault="001223B5" w:rsidP="00E0168F">
      <w:pPr>
        <w:pStyle w:val="21"/>
        <w:shd w:val="clear" w:color="auto" w:fill="auto"/>
        <w:tabs>
          <w:tab w:val="left" w:leader="underscore" w:pos="6914"/>
        </w:tabs>
        <w:spacing w:after="296" w:line="322" w:lineRule="exact"/>
        <w:ind w:left="567" w:firstLine="0"/>
        <w:jc w:val="both"/>
        <w:rPr>
          <w:rFonts w:ascii="Times New Roman" w:hAnsi="Times New Roman" w:cs="Times New Roman"/>
          <w:sz w:val="24"/>
          <w:szCs w:val="24"/>
        </w:rPr>
      </w:pPr>
    </w:p>
    <w:p w:rsidR="00FC1E48" w:rsidRPr="00E0168F" w:rsidRDefault="00FC1E48" w:rsidP="00E0168F">
      <w:pPr>
        <w:pStyle w:val="21"/>
        <w:shd w:val="clear" w:color="auto" w:fill="auto"/>
        <w:tabs>
          <w:tab w:val="left" w:leader="underscore" w:pos="6914"/>
        </w:tabs>
        <w:spacing w:after="296" w:line="322" w:lineRule="exact"/>
        <w:ind w:left="567" w:firstLine="0"/>
        <w:jc w:val="both"/>
        <w:rPr>
          <w:rFonts w:ascii="Times New Roman" w:hAnsi="Times New Roman" w:cs="Times New Roman"/>
          <w:sz w:val="24"/>
          <w:szCs w:val="24"/>
        </w:rPr>
      </w:pPr>
      <w:r w:rsidRPr="00E0168F">
        <w:rPr>
          <w:rFonts w:ascii="Times New Roman" w:hAnsi="Times New Roman" w:cs="Times New Roman"/>
          <w:sz w:val="24"/>
          <w:szCs w:val="24"/>
        </w:rPr>
        <w:t>1. Виконання заходів Програми</w:t>
      </w:r>
    </w:p>
    <w:tbl>
      <w:tblPr>
        <w:tblW w:w="15405" w:type="dxa"/>
        <w:tblLayout w:type="fixed"/>
        <w:tblCellMar>
          <w:left w:w="10" w:type="dxa"/>
          <w:right w:w="10" w:type="dxa"/>
        </w:tblCellMar>
        <w:tblLook w:val="04A0" w:firstRow="1" w:lastRow="0" w:firstColumn="1" w:lastColumn="0" w:noHBand="0" w:noVBand="1"/>
      </w:tblPr>
      <w:tblGrid>
        <w:gridCol w:w="533"/>
        <w:gridCol w:w="1462"/>
        <w:gridCol w:w="2410"/>
        <w:gridCol w:w="1275"/>
        <w:gridCol w:w="1701"/>
        <w:gridCol w:w="1701"/>
        <w:gridCol w:w="1843"/>
        <w:gridCol w:w="1276"/>
        <w:gridCol w:w="3204"/>
      </w:tblGrid>
      <w:tr w:rsidR="00AC44F2" w:rsidRPr="00E0168F" w:rsidTr="00AC44F2">
        <w:trPr>
          <w:trHeight w:hRule="exact" w:val="1406"/>
        </w:trPr>
        <w:tc>
          <w:tcPr>
            <w:tcW w:w="533"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after="60" w:line="190" w:lineRule="exact"/>
              <w:ind w:left="160" w:firstLine="0"/>
              <w:rPr>
                <w:sz w:val="24"/>
                <w:szCs w:val="24"/>
                <w:lang w:eastAsia="ru-RU"/>
              </w:rPr>
            </w:pPr>
            <w:r w:rsidRPr="00E0168F">
              <w:rPr>
                <w:rStyle w:val="295pt"/>
                <w:rFonts w:eastAsiaTheme="minorHAnsi"/>
                <w:sz w:val="24"/>
                <w:szCs w:val="24"/>
              </w:rPr>
              <w:t>№</w:t>
            </w:r>
          </w:p>
          <w:p w:rsidR="00FC1E48" w:rsidRPr="00E0168F" w:rsidRDefault="00FC1E48" w:rsidP="00FC1E48">
            <w:pPr>
              <w:pStyle w:val="21"/>
              <w:shd w:val="clear" w:color="auto" w:fill="auto"/>
              <w:spacing w:before="60" w:line="190" w:lineRule="exact"/>
              <w:ind w:left="160" w:firstLine="0"/>
              <w:rPr>
                <w:sz w:val="24"/>
                <w:szCs w:val="24"/>
                <w:lang w:eastAsia="ru-RU"/>
              </w:rPr>
            </w:pPr>
            <w:r w:rsidRPr="00E0168F">
              <w:rPr>
                <w:rStyle w:val="295pt"/>
                <w:rFonts w:eastAsiaTheme="minorHAnsi"/>
                <w:sz w:val="24"/>
                <w:szCs w:val="24"/>
              </w:rPr>
              <w:t>з/п</w:t>
            </w:r>
          </w:p>
        </w:tc>
        <w:tc>
          <w:tcPr>
            <w:tcW w:w="1462"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after="60" w:line="190" w:lineRule="exact"/>
              <w:ind w:firstLine="0"/>
              <w:jc w:val="center"/>
              <w:rPr>
                <w:sz w:val="24"/>
                <w:szCs w:val="24"/>
                <w:lang w:eastAsia="ru-RU"/>
              </w:rPr>
            </w:pPr>
            <w:r w:rsidRPr="00E0168F">
              <w:rPr>
                <w:rStyle w:val="295pt"/>
                <w:rFonts w:eastAsiaTheme="minorHAnsi"/>
                <w:sz w:val="24"/>
                <w:szCs w:val="24"/>
              </w:rPr>
              <w:t>Пріоритетні завданий</w:t>
            </w:r>
          </w:p>
        </w:tc>
        <w:tc>
          <w:tcPr>
            <w:tcW w:w="2410"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after="60" w:line="190" w:lineRule="exact"/>
              <w:ind w:firstLine="0"/>
              <w:jc w:val="center"/>
              <w:rPr>
                <w:sz w:val="24"/>
                <w:szCs w:val="24"/>
                <w:lang w:eastAsia="ru-RU"/>
              </w:rPr>
            </w:pPr>
            <w:r w:rsidRPr="00E0168F">
              <w:rPr>
                <w:rStyle w:val="295pt"/>
                <w:rFonts w:eastAsiaTheme="minorHAnsi"/>
                <w:sz w:val="24"/>
                <w:szCs w:val="24"/>
              </w:rPr>
              <w:t>Зміст заходів</w:t>
            </w:r>
          </w:p>
        </w:tc>
        <w:tc>
          <w:tcPr>
            <w:tcW w:w="1275"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after="60" w:line="190" w:lineRule="exact"/>
              <w:ind w:left="-20" w:firstLine="0"/>
              <w:jc w:val="center"/>
              <w:rPr>
                <w:sz w:val="24"/>
                <w:szCs w:val="24"/>
                <w:lang w:eastAsia="ru-RU"/>
              </w:rPr>
            </w:pPr>
            <w:r w:rsidRPr="00E0168F">
              <w:rPr>
                <w:rStyle w:val="295pt"/>
                <w:rFonts w:eastAsiaTheme="minorHAnsi"/>
                <w:sz w:val="24"/>
                <w:szCs w:val="24"/>
              </w:rPr>
              <w:t>Термін виконання</w:t>
            </w:r>
          </w:p>
        </w:tc>
        <w:tc>
          <w:tcPr>
            <w:tcW w:w="1701"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line="190" w:lineRule="exact"/>
              <w:ind w:firstLine="0"/>
              <w:rPr>
                <w:sz w:val="24"/>
                <w:szCs w:val="24"/>
                <w:lang w:eastAsia="ru-RU"/>
              </w:rPr>
            </w:pPr>
            <w:r w:rsidRPr="00E0168F">
              <w:rPr>
                <w:rStyle w:val="295pt"/>
                <w:rFonts w:eastAsiaTheme="minorHAnsi"/>
                <w:sz w:val="24"/>
                <w:szCs w:val="24"/>
              </w:rPr>
              <w:t>Виконавці</w:t>
            </w:r>
          </w:p>
        </w:tc>
        <w:tc>
          <w:tcPr>
            <w:tcW w:w="1701"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line="230" w:lineRule="exact"/>
              <w:ind w:firstLine="0"/>
              <w:jc w:val="center"/>
              <w:rPr>
                <w:sz w:val="24"/>
                <w:szCs w:val="24"/>
                <w:lang w:eastAsia="ru-RU"/>
              </w:rPr>
            </w:pPr>
            <w:r w:rsidRPr="00E0168F">
              <w:rPr>
                <w:rStyle w:val="295pt"/>
                <w:rFonts w:eastAsiaTheme="minorHAnsi"/>
                <w:sz w:val="24"/>
                <w:szCs w:val="24"/>
              </w:rPr>
              <w:t>Річний обсяг фінансування, тис. грн.</w:t>
            </w:r>
          </w:p>
        </w:tc>
        <w:tc>
          <w:tcPr>
            <w:tcW w:w="1843"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line="230" w:lineRule="exact"/>
              <w:ind w:firstLine="0"/>
              <w:jc w:val="center"/>
              <w:rPr>
                <w:sz w:val="24"/>
                <w:szCs w:val="24"/>
                <w:lang w:eastAsia="ru-RU"/>
              </w:rPr>
            </w:pPr>
            <w:r w:rsidRPr="00E0168F">
              <w:rPr>
                <w:rStyle w:val="295pt"/>
                <w:rFonts w:eastAsiaTheme="minorHAnsi"/>
                <w:sz w:val="24"/>
                <w:szCs w:val="24"/>
              </w:rPr>
              <w:t>Фактично профінансовано у звітному періоді, тис. грн.</w:t>
            </w:r>
          </w:p>
        </w:tc>
        <w:tc>
          <w:tcPr>
            <w:tcW w:w="1276" w:type="dxa"/>
            <w:tcBorders>
              <w:top w:val="single" w:sz="4" w:space="0" w:color="auto"/>
              <w:left w:val="single" w:sz="4" w:space="0" w:color="auto"/>
            </w:tcBorders>
            <w:shd w:val="clear" w:color="auto" w:fill="FFFFFF"/>
            <w:vAlign w:val="center"/>
          </w:tcPr>
          <w:p w:rsidR="00FC1E48" w:rsidRPr="00E0168F" w:rsidRDefault="00FC1E48" w:rsidP="00FC1E48">
            <w:pPr>
              <w:pStyle w:val="21"/>
              <w:shd w:val="clear" w:color="auto" w:fill="auto"/>
              <w:spacing w:line="230" w:lineRule="exact"/>
              <w:ind w:firstLine="0"/>
              <w:jc w:val="center"/>
              <w:rPr>
                <w:sz w:val="24"/>
                <w:szCs w:val="24"/>
                <w:lang w:eastAsia="ru-RU"/>
              </w:rPr>
            </w:pPr>
            <w:r w:rsidRPr="00E0168F">
              <w:rPr>
                <w:rStyle w:val="295pt"/>
                <w:rFonts w:eastAsiaTheme="minorHAnsi"/>
                <w:sz w:val="24"/>
                <w:szCs w:val="24"/>
              </w:rPr>
              <w:t>Відсоток виконання заходу, %</w:t>
            </w:r>
          </w:p>
        </w:tc>
        <w:tc>
          <w:tcPr>
            <w:tcW w:w="3204" w:type="dxa"/>
            <w:tcBorders>
              <w:top w:val="single" w:sz="4" w:space="0" w:color="auto"/>
              <w:left w:val="single" w:sz="4" w:space="0" w:color="auto"/>
              <w:right w:val="single" w:sz="4" w:space="0" w:color="auto"/>
            </w:tcBorders>
            <w:shd w:val="clear" w:color="auto" w:fill="FFFFFF"/>
            <w:vAlign w:val="bottom"/>
          </w:tcPr>
          <w:p w:rsidR="00FC1E48" w:rsidRPr="00E0168F" w:rsidRDefault="00FC1E48" w:rsidP="00FC1E48">
            <w:pPr>
              <w:pStyle w:val="21"/>
              <w:shd w:val="clear" w:color="auto" w:fill="auto"/>
              <w:spacing w:line="230" w:lineRule="exact"/>
              <w:ind w:firstLine="0"/>
              <w:jc w:val="center"/>
              <w:rPr>
                <w:sz w:val="24"/>
                <w:szCs w:val="24"/>
                <w:lang w:eastAsia="ru-RU"/>
              </w:rPr>
            </w:pPr>
            <w:r w:rsidRPr="00E0168F">
              <w:rPr>
                <w:rStyle w:val="295pt"/>
                <w:rFonts w:eastAsiaTheme="minorHAnsi"/>
                <w:sz w:val="24"/>
                <w:szCs w:val="24"/>
              </w:rPr>
              <w:t>Інформація про виконання або причини невиконання заходу</w:t>
            </w:r>
          </w:p>
        </w:tc>
      </w:tr>
      <w:tr w:rsidR="00AC44F2" w:rsidRPr="00E0168F" w:rsidTr="00AC44F2">
        <w:trPr>
          <w:trHeight w:hRule="exact" w:val="5544"/>
        </w:trPr>
        <w:tc>
          <w:tcPr>
            <w:tcW w:w="533" w:type="dxa"/>
            <w:tcBorders>
              <w:top w:val="single" w:sz="4" w:space="0" w:color="auto"/>
              <w:left w:val="single" w:sz="4" w:space="0" w:color="auto"/>
              <w:bottom w:val="single" w:sz="4" w:space="0" w:color="auto"/>
            </w:tcBorders>
            <w:shd w:val="clear" w:color="auto" w:fill="FFFFFF"/>
          </w:tcPr>
          <w:p w:rsidR="00FC1E48" w:rsidRPr="00E0168F" w:rsidRDefault="00E9582A" w:rsidP="00FC1E48">
            <w:r>
              <w:t>2.1</w:t>
            </w:r>
          </w:p>
        </w:tc>
        <w:tc>
          <w:tcPr>
            <w:tcW w:w="1462" w:type="dxa"/>
            <w:tcBorders>
              <w:top w:val="single" w:sz="4" w:space="0" w:color="auto"/>
              <w:left w:val="single" w:sz="4" w:space="0" w:color="auto"/>
              <w:bottom w:val="single" w:sz="4" w:space="0" w:color="auto"/>
            </w:tcBorders>
            <w:shd w:val="clear" w:color="auto" w:fill="FFFFFF"/>
          </w:tcPr>
          <w:p w:rsidR="00FC1E48" w:rsidRPr="00E0168F" w:rsidRDefault="00EB306D" w:rsidP="00C04E0D">
            <w:r>
              <w:t>Патріотичне виховання молоді</w:t>
            </w:r>
            <w:r w:rsidR="00E9582A">
              <w:t xml:space="preserve"> громади</w:t>
            </w:r>
          </w:p>
        </w:tc>
        <w:tc>
          <w:tcPr>
            <w:tcW w:w="2410" w:type="dxa"/>
            <w:tcBorders>
              <w:top w:val="single" w:sz="4" w:space="0" w:color="auto"/>
              <w:left w:val="single" w:sz="4" w:space="0" w:color="auto"/>
              <w:bottom w:val="single" w:sz="4" w:space="0" w:color="auto"/>
            </w:tcBorders>
            <w:shd w:val="clear" w:color="auto" w:fill="FFFFFF"/>
          </w:tcPr>
          <w:p w:rsidR="00FC1E48" w:rsidRPr="00E0168F" w:rsidRDefault="00EB306D" w:rsidP="00EB306D">
            <w:r>
              <w:t>Проведення заходів, спрямованих на популяризацію та відродження козацтва,</w:t>
            </w:r>
            <w:r w:rsidR="00E9582A">
              <w:t xml:space="preserve"> та </w:t>
            </w:r>
            <w:r>
              <w:t xml:space="preserve"> заходів військово-патріотичн</w:t>
            </w:r>
            <w:r w:rsidR="00E9582A">
              <w:t xml:space="preserve">ого спрямування, зокрема </w:t>
            </w:r>
            <w:r>
              <w:t xml:space="preserve"> військово-спортивних ігор «Я-патріот», «Сокіл</w:t>
            </w:r>
            <w:r w:rsidR="0070689E">
              <w:t xml:space="preserve">» («Джура»), спартакіади </w:t>
            </w:r>
            <w:r w:rsidR="00043034">
              <w:t xml:space="preserve">допризовної молоді, акцій до Дня захисника України, </w:t>
            </w:r>
            <w:r w:rsidR="00E9582A">
              <w:t>акцій на підтримку учасників АТО (ООС), «Привітальна листівка солдатові», «Герої живуть поруч» тощо.</w:t>
            </w:r>
          </w:p>
        </w:tc>
        <w:tc>
          <w:tcPr>
            <w:tcW w:w="1275" w:type="dxa"/>
            <w:tcBorders>
              <w:top w:val="single" w:sz="4" w:space="0" w:color="auto"/>
              <w:left w:val="single" w:sz="4" w:space="0" w:color="auto"/>
              <w:bottom w:val="single" w:sz="4" w:space="0" w:color="auto"/>
            </w:tcBorders>
            <w:shd w:val="clear" w:color="auto" w:fill="FFFFFF"/>
          </w:tcPr>
          <w:p w:rsidR="00FC1E48" w:rsidRPr="00E0168F" w:rsidRDefault="001B591D" w:rsidP="00FC1E48">
            <w:r w:rsidRPr="00E0168F">
              <w:t>202</w:t>
            </w:r>
            <w:r w:rsidR="00E9582A">
              <w:t>2-2025</w:t>
            </w:r>
          </w:p>
        </w:tc>
        <w:tc>
          <w:tcPr>
            <w:tcW w:w="1701" w:type="dxa"/>
            <w:tcBorders>
              <w:top w:val="single" w:sz="4" w:space="0" w:color="auto"/>
              <w:left w:val="single" w:sz="4" w:space="0" w:color="auto"/>
              <w:bottom w:val="single" w:sz="4" w:space="0" w:color="auto"/>
            </w:tcBorders>
            <w:shd w:val="clear" w:color="auto" w:fill="FFFFFF"/>
          </w:tcPr>
          <w:p w:rsidR="00FC1E48" w:rsidRPr="00E0168F" w:rsidRDefault="00CC6177" w:rsidP="001B591D">
            <w:r w:rsidRPr="00E0168F">
              <w:t xml:space="preserve">Відділ освіти, молоді </w:t>
            </w:r>
            <w:r w:rsidR="0070689E">
              <w:t>та спорту, Центр професійного розвитку педагогічних працівників, відділ культури, туризму міської ради</w:t>
            </w:r>
          </w:p>
        </w:tc>
        <w:tc>
          <w:tcPr>
            <w:tcW w:w="1701" w:type="dxa"/>
            <w:tcBorders>
              <w:top w:val="single" w:sz="4" w:space="0" w:color="auto"/>
              <w:left w:val="single" w:sz="4" w:space="0" w:color="auto"/>
              <w:bottom w:val="single" w:sz="4" w:space="0" w:color="auto"/>
            </w:tcBorders>
            <w:shd w:val="clear" w:color="auto" w:fill="FFFFFF"/>
          </w:tcPr>
          <w:p w:rsidR="00FC1E48" w:rsidRPr="00E0168F" w:rsidRDefault="008D5211" w:rsidP="00C67FAC">
            <w:r>
              <w:t>2,5</w:t>
            </w:r>
          </w:p>
        </w:tc>
        <w:tc>
          <w:tcPr>
            <w:tcW w:w="1843" w:type="dxa"/>
            <w:tcBorders>
              <w:top w:val="single" w:sz="4" w:space="0" w:color="auto"/>
              <w:left w:val="single" w:sz="4" w:space="0" w:color="auto"/>
              <w:bottom w:val="single" w:sz="4" w:space="0" w:color="auto"/>
            </w:tcBorders>
            <w:shd w:val="clear" w:color="auto" w:fill="FFFFFF"/>
          </w:tcPr>
          <w:p w:rsidR="00FC1E48" w:rsidRPr="00E0168F" w:rsidRDefault="008D5211" w:rsidP="00FC1E48">
            <w:r>
              <w:t>2,5</w:t>
            </w:r>
          </w:p>
        </w:tc>
        <w:tc>
          <w:tcPr>
            <w:tcW w:w="1276" w:type="dxa"/>
            <w:tcBorders>
              <w:top w:val="single" w:sz="4" w:space="0" w:color="auto"/>
              <w:left w:val="single" w:sz="4" w:space="0" w:color="auto"/>
              <w:bottom w:val="single" w:sz="4" w:space="0" w:color="auto"/>
            </w:tcBorders>
            <w:shd w:val="clear" w:color="auto" w:fill="FFFFFF"/>
          </w:tcPr>
          <w:p w:rsidR="00FC1E48" w:rsidRPr="00E0168F" w:rsidRDefault="001A4AB9" w:rsidP="00FC1E48">
            <w:r>
              <w:t>100</w:t>
            </w:r>
            <w:r w:rsidR="00C46D70">
              <w:t>%</w:t>
            </w:r>
          </w:p>
        </w:tc>
        <w:tc>
          <w:tcPr>
            <w:tcW w:w="3204" w:type="dxa"/>
            <w:tcBorders>
              <w:top w:val="single" w:sz="4" w:space="0" w:color="auto"/>
              <w:left w:val="single" w:sz="4" w:space="0" w:color="auto"/>
              <w:bottom w:val="single" w:sz="4" w:space="0" w:color="auto"/>
              <w:right w:val="single" w:sz="4" w:space="0" w:color="auto"/>
            </w:tcBorders>
            <w:shd w:val="clear" w:color="auto" w:fill="FFFFFF"/>
          </w:tcPr>
          <w:p w:rsidR="00FC1E48" w:rsidRPr="00E0168F" w:rsidRDefault="008D5211" w:rsidP="00FC1E48">
            <w:r>
              <w:t xml:space="preserve">Придбано медалі та кубки для нагородження </w:t>
            </w:r>
          </w:p>
        </w:tc>
      </w:tr>
      <w:tr w:rsidR="00AC44F2" w:rsidRPr="00E0168F" w:rsidTr="00AC44F2">
        <w:trPr>
          <w:trHeight w:hRule="exact" w:val="4265"/>
        </w:trPr>
        <w:tc>
          <w:tcPr>
            <w:tcW w:w="533" w:type="dxa"/>
            <w:tcBorders>
              <w:top w:val="single" w:sz="4" w:space="0" w:color="auto"/>
              <w:left w:val="single" w:sz="4" w:space="0" w:color="auto"/>
              <w:bottom w:val="single" w:sz="4" w:space="0" w:color="auto"/>
            </w:tcBorders>
            <w:shd w:val="clear" w:color="auto" w:fill="FFFFFF"/>
          </w:tcPr>
          <w:p w:rsidR="001B591D" w:rsidRPr="00E0168F" w:rsidRDefault="001B591D" w:rsidP="00FC1E48">
            <w:r w:rsidRPr="00E0168F">
              <w:lastRenderedPageBreak/>
              <w:t>2</w:t>
            </w:r>
            <w:r w:rsidR="00E9582A">
              <w:t>.3</w:t>
            </w:r>
          </w:p>
        </w:tc>
        <w:tc>
          <w:tcPr>
            <w:tcW w:w="1462" w:type="dxa"/>
            <w:tcBorders>
              <w:top w:val="single" w:sz="4" w:space="0" w:color="auto"/>
              <w:left w:val="single" w:sz="4" w:space="0" w:color="auto"/>
              <w:bottom w:val="single" w:sz="4" w:space="0" w:color="auto"/>
            </w:tcBorders>
            <w:shd w:val="clear" w:color="auto" w:fill="FFFFFF"/>
          </w:tcPr>
          <w:p w:rsidR="001B591D" w:rsidRPr="00E0168F" w:rsidRDefault="00E9582A" w:rsidP="00D618A4">
            <w:r>
              <w:t>Впровадження нових форм організації змістовного дозвілля</w:t>
            </w:r>
          </w:p>
        </w:tc>
        <w:tc>
          <w:tcPr>
            <w:tcW w:w="2410" w:type="dxa"/>
            <w:tcBorders>
              <w:top w:val="single" w:sz="4" w:space="0" w:color="auto"/>
              <w:left w:val="single" w:sz="4" w:space="0" w:color="auto"/>
              <w:bottom w:val="single" w:sz="4" w:space="0" w:color="auto"/>
            </w:tcBorders>
            <w:shd w:val="clear" w:color="auto" w:fill="FFFFFF"/>
          </w:tcPr>
          <w:p w:rsidR="001B591D" w:rsidRPr="00E0168F" w:rsidRDefault="0070689E" w:rsidP="00D85EF3">
            <w:r>
              <w:t xml:space="preserve">2.3.1 </w:t>
            </w:r>
            <w:r w:rsidR="00E9582A">
              <w:t>Організація та проведення молодіжних культурно-мистецьких, спортивних, інформаційно-просвітницьких заходів з нагоди дня молоді, дня студента, дня захисту дитини, дня матері, державних свят, визначних і пам’ятних дат, тощо.</w:t>
            </w:r>
          </w:p>
        </w:tc>
        <w:tc>
          <w:tcPr>
            <w:tcW w:w="1275" w:type="dxa"/>
            <w:tcBorders>
              <w:top w:val="single" w:sz="4" w:space="0" w:color="auto"/>
              <w:left w:val="single" w:sz="4" w:space="0" w:color="auto"/>
              <w:bottom w:val="single" w:sz="4" w:space="0" w:color="auto"/>
            </w:tcBorders>
            <w:shd w:val="clear" w:color="auto" w:fill="FFFFFF"/>
          </w:tcPr>
          <w:p w:rsidR="001B591D" w:rsidRPr="00E0168F" w:rsidRDefault="00E9582A" w:rsidP="00D85EF3">
            <w:r>
              <w:t>2022</w:t>
            </w:r>
            <w:r w:rsidR="001B591D" w:rsidRPr="00E0168F">
              <w:t>-202</w:t>
            </w:r>
            <w:r>
              <w:t>5</w:t>
            </w:r>
          </w:p>
        </w:tc>
        <w:tc>
          <w:tcPr>
            <w:tcW w:w="1701" w:type="dxa"/>
            <w:tcBorders>
              <w:top w:val="single" w:sz="4" w:space="0" w:color="auto"/>
              <w:left w:val="single" w:sz="4" w:space="0" w:color="auto"/>
              <w:bottom w:val="single" w:sz="4" w:space="0" w:color="auto"/>
            </w:tcBorders>
            <w:shd w:val="clear" w:color="auto" w:fill="FFFFFF"/>
          </w:tcPr>
          <w:p w:rsidR="001B591D" w:rsidRPr="00E0168F" w:rsidRDefault="00D618A4" w:rsidP="00417634">
            <w:r w:rsidRPr="00E0168F">
              <w:t>Відділ освіти, моло</w:t>
            </w:r>
            <w:r w:rsidR="0070689E">
              <w:t xml:space="preserve">ді та спорту </w:t>
            </w:r>
            <w:r w:rsidRPr="00E0168F">
              <w:t xml:space="preserve"> міської ради</w:t>
            </w:r>
            <w:r w:rsidR="0070689E">
              <w:t>, відділ культури та туризму міської ради, Центр професійного розвитку педагогічних працівників, молодіжна рада, молодіжні об’єднання (за згодою)</w:t>
            </w:r>
          </w:p>
        </w:tc>
        <w:tc>
          <w:tcPr>
            <w:tcW w:w="1701" w:type="dxa"/>
            <w:tcBorders>
              <w:top w:val="single" w:sz="4" w:space="0" w:color="auto"/>
              <w:left w:val="single" w:sz="4" w:space="0" w:color="auto"/>
              <w:bottom w:val="single" w:sz="4" w:space="0" w:color="auto"/>
            </w:tcBorders>
            <w:shd w:val="clear" w:color="auto" w:fill="FFFFFF"/>
          </w:tcPr>
          <w:p w:rsidR="001B591D" w:rsidRPr="00E0168F" w:rsidRDefault="008D5211" w:rsidP="00FC1E48">
            <w:r>
              <w:t>16,2</w:t>
            </w:r>
          </w:p>
        </w:tc>
        <w:tc>
          <w:tcPr>
            <w:tcW w:w="1843" w:type="dxa"/>
            <w:tcBorders>
              <w:top w:val="single" w:sz="4" w:space="0" w:color="auto"/>
              <w:left w:val="single" w:sz="4" w:space="0" w:color="auto"/>
              <w:bottom w:val="single" w:sz="4" w:space="0" w:color="auto"/>
            </w:tcBorders>
            <w:shd w:val="clear" w:color="auto" w:fill="FFFFFF"/>
          </w:tcPr>
          <w:p w:rsidR="001B591D" w:rsidRPr="00E0168F" w:rsidRDefault="008D5211" w:rsidP="00FC1E48">
            <w:r>
              <w:t>15,6</w:t>
            </w:r>
          </w:p>
        </w:tc>
        <w:tc>
          <w:tcPr>
            <w:tcW w:w="1276" w:type="dxa"/>
            <w:tcBorders>
              <w:top w:val="single" w:sz="4" w:space="0" w:color="auto"/>
              <w:left w:val="single" w:sz="4" w:space="0" w:color="auto"/>
              <w:bottom w:val="single" w:sz="4" w:space="0" w:color="auto"/>
            </w:tcBorders>
            <w:shd w:val="clear" w:color="auto" w:fill="FFFFFF"/>
          </w:tcPr>
          <w:p w:rsidR="001B591D" w:rsidRPr="00E0168F" w:rsidRDefault="00AC44F2" w:rsidP="00FC1E48">
            <w:r>
              <w:t>96,3</w:t>
            </w:r>
            <w:r w:rsidR="00C46D70">
              <w:t>%</w:t>
            </w:r>
          </w:p>
        </w:tc>
        <w:tc>
          <w:tcPr>
            <w:tcW w:w="3204" w:type="dxa"/>
            <w:tcBorders>
              <w:top w:val="single" w:sz="4" w:space="0" w:color="auto"/>
              <w:left w:val="single" w:sz="4" w:space="0" w:color="auto"/>
              <w:bottom w:val="single" w:sz="4" w:space="0" w:color="auto"/>
              <w:right w:val="single" w:sz="4" w:space="0" w:color="auto"/>
            </w:tcBorders>
            <w:shd w:val="clear" w:color="auto" w:fill="FFFFFF"/>
          </w:tcPr>
          <w:p w:rsidR="008D5211" w:rsidRPr="00B8578F" w:rsidRDefault="008D5211" w:rsidP="008D5211">
            <w:r>
              <w:t xml:space="preserve">Організація та проведення міського випускного вечора і нагородження золотих та срібних медалістів пам’ятними подарунками – 11,3 тис. грн. Проведено серію міських заходів «Тиждень дитини у громаді» </w:t>
            </w:r>
            <w:r w:rsidRPr="00B8578F">
              <w:t>та використано матеріалів для проведення майстер класів на  суму  0,5 тис. грн та видано подарункових наборів учасникам відповідн</w:t>
            </w:r>
            <w:r>
              <w:t>их заходів на суму 3,8 тис. грн.</w:t>
            </w:r>
          </w:p>
          <w:p w:rsidR="001B591D" w:rsidRPr="00E0168F" w:rsidRDefault="001B591D" w:rsidP="00FC1E48"/>
        </w:tc>
      </w:tr>
      <w:tr w:rsidR="00AC44F2" w:rsidRPr="00E0168F" w:rsidTr="00AC44F2">
        <w:trPr>
          <w:trHeight w:hRule="exact" w:val="6097"/>
        </w:trPr>
        <w:tc>
          <w:tcPr>
            <w:tcW w:w="533" w:type="dxa"/>
            <w:tcBorders>
              <w:top w:val="single" w:sz="4" w:space="0" w:color="auto"/>
              <w:left w:val="single" w:sz="4" w:space="0" w:color="auto"/>
              <w:bottom w:val="single" w:sz="4" w:space="0" w:color="auto"/>
            </w:tcBorders>
            <w:shd w:val="clear" w:color="auto" w:fill="FFFFFF"/>
          </w:tcPr>
          <w:p w:rsidR="008D5211" w:rsidRPr="00E0168F" w:rsidRDefault="008D5211" w:rsidP="00FC1E48">
            <w:r>
              <w:t>2.4</w:t>
            </w:r>
          </w:p>
        </w:tc>
        <w:tc>
          <w:tcPr>
            <w:tcW w:w="1462" w:type="dxa"/>
            <w:tcBorders>
              <w:top w:val="single" w:sz="4" w:space="0" w:color="auto"/>
              <w:left w:val="single" w:sz="4" w:space="0" w:color="auto"/>
              <w:bottom w:val="single" w:sz="4" w:space="0" w:color="auto"/>
            </w:tcBorders>
            <w:shd w:val="clear" w:color="auto" w:fill="FFFFFF"/>
          </w:tcPr>
          <w:p w:rsidR="008D5211" w:rsidRDefault="008D5211" w:rsidP="00D618A4">
            <w:r>
              <w:t>Формування бережливого ставлення до природнього та соціального, культурного та предметно-побутового довкілля.</w:t>
            </w:r>
          </w:p>
        </w:tc>
        <w:tc>
          <w:tcPr>
            <w:tcW w:w="2410" w:type="dxa"/>
            <w:tcBorders>
              <w:top w:val="single" w:sz="4" w:space="0" w:color="auto"/>
              <w:left w:val="single" w:sz="4" w:space="0" w:color="auto"/>
              <w:bottom w:val="single" w:sz="4" w:space="0" w:color="auto"/>
            </w:tcBorders>
            <w:shd w:val="clear" w:color="auto" w:fill="FFFFFF"/>
          </w:tcPr>
          <w:p w:rsidR="008D5211" w:rsidRDefault="008D5211" w:rsidP="00D85EF3">
            <w:r>
              <w:t>Проведення на рівні громади акцій, конкурсів, фестивалів, виїзних шкіл, тематичних оздоровчих змін, походів трудових загонів екологічного спрямування, зокрема акцій «Посади дерево», «Чисте довкілля», «Подаруй громаді квітку», «Чистий берег» тощо, фестивалю екологічних проєктів та ін.</w:t>
            </w:r>
          </w:p>
        </w:tc>
        <w:tc>
          <w:tcPr>
            <w:tcW w:w="1275" w:type="dxa"/>
            <w:tcBorders>
              <w:top w:val="single" w:sz="4" w:space="0" w:color="auto"/>
              <w:left w:val="single" w:sz="4" w:space="0" w:color="auto"/>
              <w:bottom w:val="single" w:sz="4" w:space="0" w:color="auto"/>
            </w:tcBorders>
            <w:shd w:val="clear" w:color="auto" w:fill="FFFFFF"/>
          </w:tcPr>
          <w:p w:rsidR="008D5211" w:rsidRDefault="008D5211" w:rsidP="00D85EF3">
            <w:r>
              <w:t>22022-2025</w:t>
            </w:r>
          </w:p>
        </w:tc>
        <w:tc>
          <w:tcPr>
            <w:tcW w:w="1701" w:type="dxa"/>
            <w:tcBorders>
              <w:top w:val="single" w:sz="4" w:space="0" w:color="auto"/>
              <w:left w:val="single" w:sz="4" w:space="0" w:color="auto"/>
              <w:bottom w:val="single" w:sz="4" w:space="0" w:color="auto"/>
            </w:tcBorders>
            <w:shd w:val="clear" w:color="auto" w:fill="FFFFFF"/>
          </w:tcPr>
          <w:p w:rsidR="008D5211" w:rsidRPr="00E0168F" w:rsidRDefault="008D5211" w:rsidP="00417634">
            <w:r w:rsidRPr="00E0168F">
              <w:t>Відділ освіти, моло</w:t>
            </w:r>
            <w:r>
              <w:t xml:space="preserve">ді та спорту </w:t>
            </w:r>
            <w:r w:rsidRPr="00E0168F">
              <w:t xml:space="preserve"> міської ради</w:t>
            </w:r>
            <w:r>
              <w:t>, відділ культури та туризму міської ради, Центр професійного розвитку педагогічних працівників, молодіжна рада, молодіжні об’єднання (за згодою)</w:t>
            </w:r>
          </w:p>
        </w:tc>
        <w:tc>
          <w:tcPr>
            <w:tcW w:w="1701" w:type="dxa"/>
            <w:tcBorders>
              <w:top w:val="single" w:sz="4" w:space="0" w:color="auto"/>
              <w:left w:val="single" w:sz="4" w:space="0" w:color="auto"/>
              <w:bottom w:val="single" w:sz="4" w:space="0" w:color="auto"/>
            </w:tcBorders>
            <w:shd w:val="clear" w:color="auto" w:fill="FFFFFF"/>
          </w:tcPr>
          <w:p w:rsidR="008D5211" w:rsidRDefault="008D5211" w:rsidP="00FC1E48">
            <w:r>
              <w:t>2,5</w:t>
            </w:r>
          </w:p>
        </w:tc>
        <w:tc>
          <w:tcPr>
            <w:tcW w:w="1843" w:type="dxa"/>
            <w:tcBorders>
              <w:top w:val="single" w:sz="4" w:space="0" w:color="auto"/>
              <w:left w:val="single" w:sz="4" w:space="0" w:color="auto"/>
              <w:bottom w:val="single" w:sz="4" w:space="0" w:color="auto"/>
            </w:tcBorders>
            <w:shd w:val="clear" w:color="auto" w:fill="FFFFFF"/>
          </w:tcPr>
          <w:p w:rsidR="008D5211" w:rsidRDefault="008D5211" w:rsidP="00FC1E48">
            <w:r>
              <w:t>2,4</w:t>
            </w:r>
          </w:p>
        </w:tc>
        <w:tc>
          <w:tcPr>
            <w:tcW w:w="1276" w:type="dxa"/>
            <w:tcBorders>
              <w:top w:val="single" w:sz="4" w:space="0" w:color="auto"/>
              <w:left w:val="single" w:sz="4" w:space="0" w:color="auto"/>
              <w:bottom w:val="single" w:sz="4" w:space="0" w:color="auto"/>
            </w:tcBorders>
            <w:shd w:val="clear" w:color="auto" w:fill="FFFFFF"/>
          </w:tcPr>
          <w:p w:rsidR="008D5211" w:rsidRDefault="00AC44F2" w:rsidP="00FC1E48">
            <w:r>
              <w:t>96%</w:t>
            </w:r>
          </w:p>
        </w:tc>
        <w:tc>
          <w:tcPr>
            <w:tcW w:w="3204" w:type="dxa"/>
            <w:tcBorders>
              <w:top w:val="single" w:sz="4" w:space="0" w:color="auto"/>
              <w:left w:val="single" w:sz="4" w:space="0" w:color="auto"/>
              <w:bottom w:val="single" w:sz="4" w:space="0" w:color="auto"/>
              <w:right w:val="single" w:sz="4" w:space="0" w:color="auto"/>
            </w:tcBorders>
            <w:shd w:val="clear" w:color="auto" w:fill="FFFFFF"/>
          </w:tcPr>
          <w:p w:rsidR="008D5211" w:rsidRDefault="00AC44F2" w:rsidP="008D5211">
            <w:r w:rsidRPr="00B8578F">
              <w:t>Проведено екологічний захід «Молодь за чисте довкілля» (Полювання на пластик ) та нагороджено переможців заходу подарунковими наборами на суму 1,1 тис. грн., придбано подарункових наборів для  проведення заходу екологічного спрямування  та нагородження переможців заходу на суму 1,3 тис. грн</w:t>
            </w:r>
          </w:p>
        </w:tc>
      </w:tr>
      <w:tr w:rsidR="00AC44F2" w:rsidRPr="00E0168F" w:rsidTr="003B0AAB">
        <w:trPr>
          <w:trHeight w:hRule="exact" w:val="6817"/>
        </w:trPr>
        <w:tc>
          <w:tcPr>
            <w:tcW w:w="533" w:type="dxa"/>
            <w:tcBorders>
              <w:top w:val="single" w:sz="4" w:space="0" w:color="auto"/>
              <w:left w:val="single" w:sz="4" w:space="0" w:color="auto"/>
              <w:bottom w:val="single" w:sz="4" w:space="0" w:color="auto"/>
            </w:tcBorders>
            <w:shd w:val="clear" w:color="auto" w:fill="FFFFFF"/>
          </w:tcPr>
          <w:p w:rsidR="007F1FA2" w:rsidRPr="00E0168F" w:rsidRDefault="00E9582A" w:rsidP="00FC1E48">
            <w:r>
              <w:lastRenderedPageBreak/>
              <w:t>2.6</w:t>
            </w:r>
          </w:p>
        </w:tc>
        <w:tc>
          <w:tcPr>
            <w:tcW w:w="1462" w:type="dxa"/>
            <w:tcBorders>
              <w:top w:val="single" w:sz="4" w:space="0" w:color="auto"/>
              <w:left w:val="single" w:sz="4" w:space="0" w:color="auto"/>
              <w:bottom w:val="single" w:sz="4" w:space="0" w:color="auto"/>
            </w:tcBorders>
            <w:shd w:val="clear" w:color="auto" w:fill="FFFFFF"/>
          </w:tcPr>
          <w:p w:rsidR="007F1FA2" w:rsidRPr="00E0168F" w:rsidRDefault="00E9582A" w:rsidP="00E9582A">
            <w:r>
              <w:t xml:space="preserve">Створення умов для інтелектуального, </w:t>
            </w:r>
            <w:r w:rsidR="00043034">
              <w:t xml:space="preserve"> творчого і духовного розвитку, інтелектуального самовдосконалення</w:t>
            </w:r>
          </w:p>
        </w:tc>
        <w:tc>
          <w:tcPr>
            <w:tcW w:w="2410" w:type="dxa"/>
            <w:tcBorders>
              <w:top w:val="single" w:sz="4" w:space="0" w:color="auto"/>
              <w:left w:val="single" w:sz="4" w:space="0" w:color="auto"/>
              <w:bottom w:val="single" w:sz="4" w:space="0" w:color="auto"/>
            </w:tcBorders>
            <w:shd w:val="clear" w:color="auto" w:fill="FFFFFF"/>
          </w:tcPr>
          <w:p w:rsidR="007F1FA2" w:rsidRPr="00E0168F" w:rsidRDefault="004231B0" w:rsidP="00194252">
            <w:r>
              <w:t xml:space="preserve">Підтримка учасників міжнародних, </w:t>
            </w:r>
            <w:r w:rsidR="00043034">
              <w:t>всеукраїнських</w:t>
            </w:r>
            <w:r>
              <w:t xml:space="preserve">, </w:t>
            </w:r>
            <w:r w:rsidR="00043034">
              <w:t xml:space="preserve"> обласних та</w:t>
            </w:r>
            <w:r>
              <w:t xml:space="preserve"> рівня громади олімпіад, </w:t>
            </w:r>
            <w:r w:rsidR="00043034">
              <w:t>чемпіонатів, турнірів</w:t>
            </w:r>
            <w:r>
              <w:t>, конкурсів,</w:t>
            </w:r>
            <w:r w:rsidR="00043034">
              <w:t xml:space="preserve"> інтелектуальних ігор, </w:t>
            </w:r>
            <w:r>
              <w:t xml:space="preserve">музичних фестивалів, конкурсів художньої самодіяльності, тощо; </w:t>
            </w:r>
            <w:r w:rsidR="00043034">
              <w:t>виплата заохочувальних грошових винагород</w:t>
            </w:r>
            <w:r>
              <w:t>, разових стипендій</w:t>
            </w:r>
            <w:r w:rsidR="00043034">
              <w:t xml:space="preserve"> обдарованим</w:t>
            </w:r>
            <w:r w:rsidR="004C034A">
              <w:t xml:space="preserve"> </w:t>
            </w:r>
            <w:r>
              <w:t>хлопчикам і дівчатам, молодим чоловікам та жінкам; проведення щорічного заходу для вшанування досягнень обдарованої молоді «Ялинка мера».</w:t>
            </w:r>
          </w:p>
        </w:tc>
        <w:tc>
          <w:tcPr>
            <w:tcW w:w="1275" w:type="dxa"/>
            <w:tcBorders>
              <w:top w:val="single" w:sz="4" w:space="0" w:color="auto"/>
              <w:left w:val="single" w:sz="4" w:space="0" w:color="auto"/>
              <w:bottom w:val="single" w:sz="4" w:space="0" w:color="auto"/>
            </w:tcBorders>
            <w:shd w:val="clear" w:color="auto" w:fill="FFFFFF"/>
          </w:tcPr>
          <w:p w:rsidR="007F1FA2" w:rsidRPr="00E0168F" w:rsidRDefault="004231B0" w:rsidP="00194252">
            <w:r>
              <w:t>2022</w:t>
            </w:r>
            <w:r w:rsidR="007F1FA2" w:rsidRPr="00E0168F">
              <w:t>-202</w:t>
            </w:r>
            <w:r>
              <w:t>5</w:t>
            </w:r>
          </w:p>
        </w:tc>
        <w:tc>
          <w:tcPr>
            <w:tcW w:w="1701" w:type="dxa"/>
            <w:tcBorders>
              <w:top w:val="single" w:sz="4" w:space="0" w:color="auto"/>
              <w:left w:val="single" w:sz="4" w:space="0" w:color="auto"/>
              <w:bottom w:val="single" w:sz="4" w:space="0" w:color="auto"/>
            </w:tcBorders>
            <w:shd w:val="clear" w:color="auto" w:fill="FFFFFF"/>
          </w:tcPr>
          <w:p w:rsidR="007F1FA2" w:rsidRPr="00E0168F" w:rsidRDefault="00CC27AD" w:rsidP="00CC27AD">
            <w:r w:rsidRPr="00E0168F">
              <w:t>Відділ освіти, моло</w:t>
            </w:r>
            <w:r>
              <w:t xml:space="preserve">ді та спорту </w:t>
            </w:r>
            <w:r w:rsidRPr="00E0168F">
              <w:t xml:space="preserve"> міської ради</w:t>
            </w:r>
            <w:r>
              <w:t>, відділ культури та туризму міської ради, служба у справах дітей міської ради, Центр професійного розвитку педагогічних працівників.</w:t>
            </w:r>
          </w:p>
        </w:tc>
        <w:tc>
          <w:tcPr>
            <w:tcW w:w="1701" w:type="dxa"/>
            <w:tcBorders>
              <w:top w:val="single" w:sz="4" w:space="0" w:color="auto"/>
              <w:left w:val="single" w:sz="4" w:space="0" w:color="auto"/>
              <w:bottom w:val="single" w:sz="4" w:space="0" w:color="auto"/>
            </w:tcBorders>
            <w:shd w:val="clear" w:color="auto" w:fill="FFFFFF"/>
          </w:tcPr>
          <w:p w:rsidR="007F1FA2" w:rsidRPr="00E0168F" w:rsidRDefault="00D95EA6" w:rsidP="00FC1E48">
            <w:r>
              <w:t>29,1</w:t>
            </w:r>
          </w:p>
        </w:tc>
        <w:tc>
          <w:tcPr>
            <w:tcW w:w="1843" w:type="dxa"/>
            <w:tcBorders>
              <w:top w:val="single" w:sz="4" w:space="0" w:color="auto"/>
              <w:left w:val="single" w:sz="4" w:space="0" w:color="auto"/>
              <w:bottom w:val="single" w:sz="4" w:space="0" w:color="auto"/>
            </w:tcBorders>
            <w:shd w:val="clear" w:color="auto" w:fill="FFFFFF"/>
          </w:tcPr>
          <w:p w:rsidR="007F1FA2" w:rsidRPr="00E0168F" w:rsidRDefault="00AC44F2" w:rsidP="004C034A">
            <w:r>
              <w:t>15,9</w:t>
            </w:r>
          </w:p>
        </w:tc>
        <w:tc>
          <w:tcPr>
            <w:tcW w:w="1276" w:type="dxa"/>
            <w:tcBorders>
              <w:top w:val="single" w:sz="4" w:space="0" w:color="auto"/>
              <w:left w:val="single" w:sz="4" w:space="0" w:color="auto"/>
              <w:bottom w:val="single" w:sz="4" w:space="0" w:color="auto"/>
            </w:tcBorders>
            <w:shd w:val="clear" w:color="auto" w:fill="FFFFFF"/>
          </w:tcPr>
          <w:p w:rsidR="007F1FA2" w:rsidRPr="00E0168F" w:rsidRDefault="00AC44F2" w:rsidP="00FC1E48">
            <w:r>
              <w:t>54,6</w:t>
            </w:r>
            <w:r w:rsidR="00C46D70">
              <w:t>%</w:t>
            </w:r>
          </w:p>
        </w:tc>
        <w:tc>
          <w:tcPr>
            <w:tcW w:w="3204" w:type="dxa"/>
            <w:tcBorders>
              <w:top w:val="single" w:sz="4" w:space="0" w:color="auto"/>
              <w:left w:val="single" w:sz="4" w:space="0" w:color="auto"/>
              <w:bottom w:val="single" w:sz="4" w:space="0" w:color="auto"/>
              <w:right w:val="single" w:sz="4" w:space="0" w:color="auto"/>
            </w:tcBorders>
            <w:shd w:val="clear" w:color="auto" w:fill="FFFFFF"/>
          </w:tcPr>
          <w:p w:rsidR="00AC44F2" w:rsidRPr="00B8578F" w:rsidRDefault="00AC44F2" w:rsidP="00AC44F2">
            <w:r w:rsidRPr="00B8578F">
              <w:t>Придбання палива для організації  підвезення здобувачів освіти для участі у заходах, конкурсах та змаганнях – 7,2 тис. грн,</w:t>
            </w:r>
          </w:p>
          <w:p w:rsidR="00AC44F2" w:rsidRDefault="00AC44F2" w:rsidP="00AC44F2">
            <w:r w:rsidRPr="00B8578F">
              <w:t>проведено видатки на відрядження – 0,3 тис. грн, проведено</w:t>
            </w:r>
            <w:r w:rsidRPr="00A26302">
              <w:t xml:space="preserve"> змагання з кіберфутболу «FC-24»  на нагороджено переможців заходу подарунковими наборами на суму 2,3 тис. грн, проведено  ІІ Відкриту першість  міста Новгород-Сіверського з армрестлінгу та нагороджено переможців подарунковими наборами на 2,6 тис. грн</w:t>
            </w:r>
            <w:r>
              <w:t>, придбано подарункових наборів для проведення заходів з молоддю на суму 3,5 тис. грн</w:t>
            </w:r>
          </w:p>
          <w:p w:rsidR="007F1FA2" w:rsidRPr="00E0168F" w:rsidRDefault="007F1FA2" w:rsidP="00FC1E48"/>
        </w:tc>
      </w:tr>
      <w:tr w:rsidR="00AC44F2" w:rsidRPr="00E0168F" w:rsidTr="003B0AAB">
        <w:trPr>
          <w:trHeight w:hRule="exact" w:val="2543"/>
        </w:trPr>
        <w:tc>
          <w:tcPr>
            <w:tcW w:w="533" w:type="dxa"/>
            <w:tcBorders>
              <w:top w:val="single" w:sz="4" w:space="0" w:color="auto"/>
              <w:left w:val="single" w:sz="4" w:space="0" w:color="auto"/>
              <w:bottom w:val="single" w:sz="4" w:space="0" w:color="auto"/>
            </w:tcBorders>
            <w:shd w:val="clear" w:color="auto" w:fill="FFFFFF"/>
          </w:tcPr>
          <w:p w:rsidR="00AC44F2" w:rsidRDefault="00AC44F2" w:rsidP="00FC1E48">
            <w:r>
              <w:t>8.1</w:t>
            </w:r>
          </w:p>
        </w:tc>
        <w:tc>
          <w:tcPr>
            <w:tcW w:w="1462" w:type="dxa"/>
            <w:tcBorders>
              <w:top w:val="single" w:sz="4" w:space="0" w:color="auto"/>
              <w:left w:val="single" w:sz="4" w:space="0" w:color="auto"/>
              <w:bottom w:val="single" w:sz="4" w:space="0" w:color="auto"/>
            </w:tcBorders>
            <w:shd w:val="clear" w:color="auto" w:fill="FFFFFF"/>
          </w:tcPr>
          <w:p w:rsidR="00AC44F2" w:rsidRDefault="00AC44F2" w:rsidP="00E9582A">
            <w:r>
              <w:t>44</w:t>
            </w:r>
          </w:p>
        </w:tc>
        <w:tc>
          <w:tcPr>
            <w:tcW w:w="2410" w:type="dxa"/>
            <w:tcBorders>
              <w:top w:val="single" w:sz="4" w:space="0" w:color="auto"/>
              <w:left w:val="single" w:sz="4" w:space="0" w:color="auto"/>
              <w:bottom w:val="single" w:sz="4" w:space="0" w:color="auto"/>
            </w:tcBorders>
            <w:shd w:val="clear" w:color="auto" w:fill="FFFFFF"/>
          </w:tcPr>
          <w:p w:rsidR="00AC44F2" w:rsidRDefault="00AC44F2" w:rsidP="00194252">
            <w:r>
              <w:t>Створення розвитку молодіжної інфраструктури (просторів, центрів)</w:t>
            </w:r>
          </w:p>
        </w:tc>
        <w:tc>
          <w:tcPr>
            <w:tcW w:w="1275" w:type="dxa"/>
            <w:tcBorders>
              <w:top w:val="single" w:sz="4" w:space="0" w:color="auto"/>
              <w:left w:val="single" w:sz="4" w:space="0" w:color="auto"/>
              <w:bottom w:val="single" w:sz="4" w:space="0" w:color="auto"/>
            </w:tcBorders>
            <w:shd w:val="clear" w:color="auto" w:fill="FFFFFF"/>
          </w:tcPr>
          <w:p w:rsidR="00AC44F2" w:rsidRDefault="00AC44F2" w:rsidP="00194252">
            <w:r>
              <w:t>2024-2025</w:t>
            </w:r>
          </w:p>
        </w:tc>
        <w:tc>
          <w:tcPr>
            <w:tcW w:w="1701" w:type="dxa"/>
            <w:tcBorders>
              <w:top w:val="single" w:sz="4" w:space="0" w:color="auto"/>
              <w:left w:val="single" w:sz="4" w:space="0" w:color="auto"/>
              <w:bottom w:val="single" w:sz="4" w:space="0" w:color="auto"/>
            </w:tcBorders>
            <w:shd w:val="clear" w:color="auto" w:fill="FFFFFF"/>
          </w:tcPr>
          <w:p w:rsidR="00AC44F2" w:rsidRPr="00E0168F" w:rsidRDefault="00AC44F2" w:rsidP="00CC27AD">
            <w:r w:rsidRPr="00E0168F">
              <w:t>Відділ освіти, моло</w:t>
            </w:r>
            <w:r>
              <w:t xml:space="preserve">ді та спорту </w:t>
            </w:r>
            <w:r w:rsidRPr="00E0168F">
              <w:t xml:space="preserve"> міської ради</w:t>
            </w:r>
          </w:p>
        </w:tc>
        <w:tc>
          <w:tcPr>
            <w:tcW w:w="1701" w:type="dxa"/>
            <w:tcBorders>
              <w:top w:val="single" w:sz="4" w:space="0" w:color="auto"/>
              <w:left w:val="single" w:sz="4" w:space="0" w:color="auto"/>
              <w:bottom w:val="single" w:sz="4" w:space="0" w:color="auto"/>
            </w:tcBorders>
            <w:shd w:val="clear" w:color="auto" w:fill="FFFFFF"/>
          </w:tcPr>
          <w:p w:rsidR="00AC44F2" w:rsidRDefault="00AC44F2" w:rsidP="00FC1E48">
            <w:r>
              <w:t>3,6</w:t>
            </w:r>
          </w:p>
        </w:tc>
        <w:tc>
          <w:tcPr>
            <w:tcW w:w="1843" w:type="dxa"/>
            <w:tcBorders>
              <w:top w:val="single" w:sz="4" w:space="0" w:color="auto"/>
              <w:left w:val="single" w:sz="4" w:space="0" w:color="auto"/>
              <w:bottom w:val="single" w:sz="4" w:space="0" w:color="auto"/>
            </w:tcBorders>
            <w:shd w:val="clear" w:color="auto" w:fill="FFFFFF"/>
          </w:tcPr>
          <w:p w:rsidR="00AC44F2" w:rsidRDefault="00AC44F2" w:rsidP="004C034A">
            <w:r>
              <w:t>3,6</w:t>
            </w:r>
          </w:p>
        </w:tc>
        <w:tc>
          <w:tcPr>
            <w:tcW w:w="1276" w:type="dxa"/>
            <w:tcBorders>
              <w:top w:val="single" w:sz="4" w:space="0" w:color="auto"/>
              <w:left w:val="single" w:sz="4" w:space="0" w:color="auto"/>
              <w:bottom w:val="single" w:sz="4" w:space="0" w:color="auto"/>
            </w:tcBorders>
            <w:shd w:val="clear" w:color="auto" w:fill="FFFFFF"/>
          </w:tcPr>
          <w:p w:rsidR="00AC44F2" w:rsidRDefault="00AC44F2" w:rsidP="00FC1E48">
            <w:r>
              <w:t>100%</w:t>
            </w:r>
          </w:p>
        </w:tc>
        <w:tc>
          <w:tcPr>
            <w:tcW w:w="3204" w:type="dxa"/>
            <w:tcBorders>
              <w:top w:val="single" w:sz="4" w:space="0" w:color="auto"/>
              <w:left w:val="single" w:sz="4" w:space="0" w:color="auto"/>
              <w:bottom w:val="single" w:sz="4" w:space="0" w:color="auto"/>
              <w:right w:val="single" w:sz="4" w:space="0" w:color="auto"/>
            </w:tcBorders>
            <w:shd w:val="clear" w:color="auto" w:fill="FFFFFF"/>
          </w:tcPr>
          <w:p w:rsidR="00AC44F2" w:rsidRPr="00B8578F" w:rsidRDefault="00AC44F2" w:rsidP="00FC1E48">
            <w:r w:rsidRPr="00B8578F">
              <w:t>Придбано настільні ігри для молодіжного простору – 3,6 тис. грн</w:t>
            </w:r>
            <w:r w:rsidR="003B0AAB">
              <w:t>.</w:t>
            </w:r>
          </w:p>
        </w:tc>
      </w:tr>
      <w:tr w:rsidR="00AC44F2" w:rsidRPr="00E0168F" w:rsidTr="00AC44F2">
        <w:trPr>
          <w:trHeight w:hRule="exact" w:val="721"/>
        </w:trPr>
        <w:tc>
          <w:tcPr>
            <w:tcW w:w="533" w:type="dxa"/>
            <w:tcBorders>
              <w:top w:val="single" w:sz="4" w:space="0" w:color="auto"/>
              <w:left w:val="single" w:sz="4" w:space="0" w:color="auto"/>
              <w:bottom w:val="single" w:sz="4" w:space="0" w:color="auto"/>
            </w:tcBorders>
            <w:shd w:val="clear" w:color="auto" w:fill="FFFFFF"/>
          </w:tcPr>
          <w:p w:rsidR="00272CA7" w:rsidRPr="00E0168F" w:rsidRDefault="00272CA7" w:rsidP="00FC1E48"/>
        </w:tc>
        <w:tc>
          <w:tcPr>
            <w:tcW w:w="1462" w:type="dxa"/>
            <w:tcBorders>
              <w:top w:val="single" w:sz="4" w:space="0" w:color="auto"/>
              <w:left w:val="single" w:sz="4" w:space="0" w:color="auto"/>
              <w:bottom w:val="single" w:sz="4" w:space="0" w:color="auto"/>
            </w:tcBorders>
            <w:shd w:val="clear" w:color="auto" w:fill="FFFFFF"/>
          </w:tcPr>
          <w:p w:rsidR="00272CA7" w:rsidRPr="00E0168F" w:rsidRDefault="00272CA7" w:rsidP="002F396B"/>
        </w:tc>
        <w:tc>
          <w:tcPr>
            <w:tcW w:w="2410" w:type="dxa"/>
            <w:tcBorders>
              <w:top w:val="single" w:sz="4" w:space="0" w:color="auto"/>
              <w:left w:val="single" w:sz="4" w:space="0" w:color="auto"/>
              <w:bottom w:val="single" w:sz="4" w:space="0" w:color="auto"/>
            </w:tcBorders>
            <w:shd w:val="clear" w:color="auto" w:fill="FFFFFF"/>
          </w:tcPr>
          <w:p w:rsidR="00272CA7" w:rsidRPr="00E0168F" w:rsidRDefault="00341B85" w:rsidP="002F396B">
            <w:pPr>
              <w:rPr>
                <w:b/>
              </w:rPr>
            </w:pPr>
            <w:r w:rsidRPr="00E0168F">
              <w:rPr>
                <w:b/>
              </w:rPr>
              <w:t>ВСЬОГО</w:t>
            </w:r>
          </w:p>
        </w:tc>
        <w:tc>
          <w:tcPr>
            <w:tcW w:w="1275" w:type="dxa"/>
            <w:tcBorders>
              <w:top w:val="single" w:sz="4" w:space="0" w:color="auto"/>
              <w:left w:val="single" w:sz="4" w:space="0" w:color="auto"/>
              <w:bottom w:val="single" w:sz="4" w:space="0" w:color="auto"/>
            </w:tcBorders>
            <w:shd w:val="clear" w:color="auto" w:fill="FFFFFF"/>
          </w:tcPr>
          <w:p w:rsidR="00272CA7" w:rsidRPr="00E0168F" w:rsidRDefault="00272CA7" w:rsidP="002F396B"/>
        </w:tc>
        <w:tc>
          <w:tcPr>
            <w:tcW w:w="1701" w:type="dxa"/>
            <w:tcBorders>
              <w:top w:val="single" w:sz="4" w:space="0" w:color="auto"/>
              <w:left w:val="single" w:sz="4" w:space="0" w:color="auto"/>
              <w:bottom w:val="single" w:sz="4" w:space="0" w:color="auto"/>
            </w:tcBorders>
            <w:shd w:val="clear" w:color="auto" w:fill="FFFFFF"/>
          </w:tcPr>
          <w:p w:rsidR="00272CA7" w:rsidRPr="00E0168F" w:rsidRDefault="00272CA7" w:rsidP="00FA7698"/>
        </w:tc>
        <w:tc>
          <w:tcPr>
            <w:tcW w:w="1701" w:type="dxa"/>
            <w:tcBorders>
              <w:top w:val="single" w:sz="4" w:space="0" w:color="auto"/>
              <w:left w:val="single" w:sz="4" w:space="0" w:color="auto"/>
              <w:bottom w:val="single" w:sz="4" w:space="0" w:color="auto"/>
            </w:tcBorders>
            <w:shd w:val="clear" w:color="auto" w:fill="FFFFFF"/>
          </w:tcPr>
          <w:p w:rsidR="00272CA7" w:rsidRPr="00E0168F" w:rsidRDefault="003B0AAB" w:rsidP="00FA7698">
            <w:pPr>
              <w:rPr>
                <w:b/>
              </w:rPr>
            </w:pPr>
            <w:r>
              <w:rPr>
                <w:b/>
              </w:rPr>
              <w:t>50,0</w:t>
            </w:r>
          </w:p>
        </w:tc>
        <w:tc>
          <w:tcPr>
            <w:tcW w:w="1843" w:type="dxa"/>
            <w:tcBorders>
              <w:top w:val="single" w:sz="4" w:space="0" w:color="auto"/>
              <w:left w:val="single" w:sz="4" w:space="0" w:color="auto"/>
              <w:bottom w:val="single" w:sz="4" w:space="0" w:color="auto"/>
            </w:tcBorders>
            <w:shd w:val="clear" w:color="auto" w:fill="FFFFFF"/>
          </w:tcPr>
          <w:p w:rsidR="00272CA7" w:rsidRPr="00E0168F" w:rsidRDefault="003B0AAB" w:rsidP="00FC1E48">
            <w:pPr>
              <w:rPr>
                <w:b/>
              </w:rPr>
            </w:pPr>
            <w:r>
              <w:rPr>
                <w:b/>
              </w:rPr>
              <w:t>40,0</w:t>
            </w:r>
          </w:p>
        </w:tc>
        <w:tc>
          <w:tcPr>
            <w:tcW w:w="1276" w:type="dxa"/>
            <w:tcBorders>
              <w:top w:val="single" w:sz="4" w:space="0" w:color="auto"/>
              <w:left w:val="single" w:sz="4" w:space="0" w:color="auto"/>
              <w:bottom w:val="single" w:sz="4" w:space="0" w:color="auto"/>
            </w:tcBorders>
            <w:shd w:val="clear" w:color="auto" w:fill="FFFFFF"/>
          </w:tcPr>
          <w:p w:rsidR="00272CA7" w:rsidRPr="00E0168F" w:rsidRDefault="00272CA7" w:rsidP="00FC1E48"/>
        </w:tc>
        <w:tc>
          <w:tcPr>
            <w:tcW w:w="3204" w:type="dxa"/>
            <w:tcBorders>
              <w:top w:val="single" w:sz="4" w:space="0" w:color="auto"/>
              <w:left w:val="single" w:sz="4" w:space="0" w:color="auto"/>
              <w:bottom w:val="single" w:sz="4" w:space="0" w:color="auto"/>
              <w:right w:val="single" w:sz="4" w:space="0" w:color="auto"/>
            </w:tcBorders>
            <w:shd w:val="clear" w:color="auto" w:fill="FFFFFF"/>
          </w:tcPr>
          <w:p w:rsidR="00272CA7" w:rsidRPr="00E0168F" w:rsidRDefault="00272CA7" w:rsidP="00FC1E48"/>
        </w:tc>
      </w:tr>
    </w:tbl>
    <w:p w:rsidR="00CC1F23" w:rsidRDefault="00B552FD" w:rsidP="00FC1E48">
      <w:pPr>
        <w:spacing w:line="360" w:lineRule="exact"/>
        <w:jc w:val="both"/>
      </w:pPr>
      <w:r>
        <w:t xml:space="preserve">   </w:t>
      </w:r>
    </w:p>
    <w:p w:rsidR="004010A1" w:rsidRPr="00E0168F" w:rsidRDefault="00B552FD" w:rsidP="00FC1E48">
      <w:pPr>
        <w:spacing w:line="360" w:lineRule="exact"/>
        <w:jc w:val="both"/>
      </w:pPr>
      <w:r>
        <w:lastRenderedPageBreak/>
        <w:t xml:space="preserve">  </w:t>
      </w:r>
      <w:r w:rsidR="004010A1" w:rsidRPr="00E0168F">
        <w:t>2. Виконання результативних показників Програми (заповнюється при підготовці річного звіту про виконання програми)</w:t>
      </w:r>
    </w:p>
    <w:p w:rsidR="00FC1E48" w:rsidRPr="00E0168F" w:rsidRDefault="00FC1E48" w:rsidP="00FC1E48"/>
    <w:tbl>
      <w:tblPr>
        <w:tblW w:w="13279" w:type="dxa"/>
        <w:tblInd w:w="1190" w:type="dxa"/>
        <w:tblLayout w:type="fixed"/>
        <w:tblCellMar>
          <w:left w:w="10" w:type="dxa"/>
          <w:right w:w="10" w:type="dxa"/>
        </w:tblCellMar>
        <w:tblLook w:val="04A0" w:firstRow="1" w:lastRow="0" w:firstColumn="1" w:lastColumn="0" w:noHBand="0" w:noVBand="1"/>
      </w:tblPr>
      <w:tblGrid>
        <w:gridCol w:w="552"/>
        <w:gridCol w:w="4222"/>
        <w:gridCol w:w="1843"/>
        <w:gridCol w:w="2126"/>
        <w:gridCol w:w="2693"/>
        <w:gridCol w:w="1843"/>
      </w:tblGrid>
      <w:tr w:rsidR="000467D0" w:rsidRPr="00E0168F" w:rsidTr="00B552FD">
        <w:trPr>
          <w:trHeight w:hRule="exact" w:val="1446"/>
        </w:trPr>
        <w:tc>
          <w:tcPr>
            <w:tcW w:w="552" w:type="dxa"/>
            <w:tcBorders>
              <w:top w:val="single" w:sz="4" w:space="0" w:color="auto"/>
              <w:left w:val="single" w:sz="4" w:space="0" w:color="auto"/>
            </w:tcBorders>
            <w:shd w:val="clear" w:color="auto" w:fill="FFFFFF"/>
            <w:vAlign w:val="center"/>
          </w:tcPr>
          <w:p w:rsidR="000467D0" w:rsidRPr="00E0168F" w:rsidRDefault="000467D0" w:rsidP="000467D0">
            <w:pPr>
              <w:pStyle w:val="21"/>
              <w:shd w:val="clear" w:color="auto" w:fill="auto"/>
              <w:spacing w:after="60" w:line="280" w:lineRule="exact"/>
              <w:ind w:left="160" w:firstLine="0"/>
              <w:rPr>
                <w:rFonts w:ascii="Times New Roman" w:hAnsi="Times New Roman" w:cs="Times New Roman"/>
                <w:sz w:val="24"/>
                <w:szCs w:val="24"/>
                <w:lang w:eastAsia="ru-RU"/>
              </w:rPr>
            </w:pPr>
            <w:r w:rsidRPr="00E0168F">
              <w:rPr>
                <w:rFonts w:ascii="Times New Roman" w:hAnsi="Times New Roman" w:cs="Times New Roman"/>
                <w:sz w:val="24"/>
                <w:szCs w:val="24"/>
                <w:lang w:eastAsia="ru-RU"/>
              </w:rPr>
              <w:t>№</w:t>
            </w:r>
          </w:p>
          <w:p w:rsidR="000467D0" w:rsidRPr="00E0168F" w:rsidRDefault="000467D0" w:rsidP="000467D0">
            <w:pPr>
              <w:pStyle w:val="21"/>
              <w:shd w:val="clear" w:color="auto" w:fill="auto"/>
              <w:spacing w:before="60" w:line="190" w:lineRule="exact"/>
              <w:ind w:left="160" w:firstLine="0"/>
              <w:rPr>
                <w:rFonts w:ascii="Times New Roman" w:hAnsi="Times New Roman" w:cs="Times New Roman"/>
                <w:sz w:val="24"/>
                <w:szCs w:val="24"/>
                <w:lang w:eastAsia="ru-RU"/>
              </w:rPr>
            </w:pPr>
            <w:r w:rsidRPr="00E0168F">
              <w:rPr>
                <w:rStyle w:val="295pt"/>
                <w:rFonts w:eastAsiaTheme="minorHAnsi"/>
                <w:sz w:val="24"/>
                <w:szCs w:val="24"/>
              </w:rPr>
              <w:t>з/п</w:t>
            </w:r>
          </w:p>
        </w:tc>
        <w:tc>
          <w:tcPr>
            <w:tcW w:w="4222" w:type="dxa"/>
            <w:tcBorders>
              <w:top w:val="single" w:sz="4" w:space="0" w:color="auto"/>
              <w:left w:val="single" w:sz="4" w:space="0" w:color="auto"/>
            </w:tcBorders>
            <w:shd w:val="clear" w:color="auto" w:fill="FFFFFF"/>
            <w:vAlign w:val="center"/>
          </w:tcPr>
          <w:p w:rsidR="000467D0" w:rsidRPr="00E0168F" w:rsidRDefault="000467D0" w:rsidP="000467D0">
            <w:pPr>
              <w:pStyle w:val="21"/>
              <w:shd w:val="clear" w:color="auto" w:fill="auto"/>
              <w:spacing w:line="190" w:lineRule="exact"/>
              <w:ind w:firstLine="0"/>
              <w:jc w:val="center"/>
              <w:rPr>
                <w:rFonts w:ascii="Times New Roman" w:hAnsi="Times New Roman" w:cs="Times New Roman"/>
                <w:sz w:val="24"/>
                <w:szCs w:val="24"/>
                <w:lang w:eastAsia="ru-RU"/>
              </w:rPr>
            </w:pPr>
            <w:r w:rsidRPr="00E0168F">
              <w:rPr>
                <w:rStyle w:val="295pt"/>
                <w:rFonts w:eastAsiaTheme="minorHAnsi"/>
                <w:sz w:val="24"/>
                <w:szCs w:val="24"/>
              </w:rPr>
              <w:t>Найменування показника</w:t>
            </w:r>
          </w:p>
        </w:tc>
        <w:tc>
          <w:tcPr>
            <w:tcW w:w="1843" w:type="dxa"/>
            <w:tcBorders>
              <w:top w:val="single" w:sz="4" w:space="0" w:color="auto"/>
              <w:left w:val="single" w:sz="4" w:space="0" w:color="auto"/>
            </w:tcBorders>
            <w:shd w:val="clear" w:color="auto" w:fill="FFFFFF"/>
            <w:vAlign w:val="center"/>
          </w:tcPr>
          <w:p w:rsidR="000467D0" w:rsidRPr="00E0168F" w:rsidRDefault="000467D0" w:rsidP="000467D0">
            <w:pPr>
              <w:pStyle w:val="21"/>
              <w:shd w:val="clear" w:color="auto" w:fill="auto"/>
              <w:spacing w:line="250" w:lineRule="exact"/>
              <w:ind w:firstLine="0"/>
              <w:jc w:val="center"/>
              <w:rPr>
                <w:rFonts w:ascii="Times New Roman" w:hAnsi="Times New Roman" w:cs="Times New Roman"/>
                <w:sz w:val="24"/>
                <w:szCs w:val="24"/>
                <w:lang w:eastAsia="ru-RU"/>
              </w:rPr>
            </w:pPr>
            <w:r w:rsidRPr="00E0168F">
              <w:rPr>
                <w:rStyle w:val="295pt"/>
                <w:rFonts w:eastAsiaTheme="minorHAnsi"/>
                <w:sz w:val="24"/>
                <w:szCs w:val="24"/>
              </w:rPr>
              <w:t>Планове значення показника</w:t>
            </w:r>
          </w:p>
        </w:tc>
        <w:tc>
          <w:tcPr>
            <w:tcW w:w="2126" w:type="dxa"/>
            <w:tcBorders>
              <w:top w:val="single" w:sz="4" w:space="0" w:color="auto"/>
              <w:left w:val="single" w:sz="4" w:space="0" w:color="auto"/>
            </w:tcBorders>
            <w:shd w:val="clear" w:color="auto" w:fill="FFFFFF"/>
            <w:vAlign w:val="center"/>
          </w:tcPr>
          <w:p w:rsidR="000467D0" w:rsidRPr="00E0168F" w:rsidRDefault="000467D0" w:rsidP="000467D0">
            <w:pPr>
              <w:pStyle w:val="21"/>
              <w:shd w:val="clear" w:color="auto" w:fill="auto"/>
              <w:spacing w:line="250" w:lineRule="exact"/>
              <w:ind w:left="280" w:firstLine="0"/>
              <w:rPr>
                <w:rFonts w:ascii="Times New Roman" w:hAnsi="Times New Roman" w:cs="Times New Roman"/>
                <w:sz w:val="24"/>
                <w:szCs w:val="24"/>
                <w:lang w:eastAsia="ru-RU"/>
              </w:rPr>
            </w:pPr>
            <w:r w:rsidRPr="00E0168F">
              <w:rPr>
                <w:rStyle w:val="295pt"/>
                <w:rFonts w:eastAsiaTheme="minorHAnsi"/>
                <w:sz w:val="24"/>
                <w:szCs w:val="24"/>
              </w:rPr>
              <w:t>Фактичне значення показника</w:t>
            </w:r>
          </w:p>
        </w:tc>
        <w:tc>
          <w:tcPr>
            <w:tcW w:w="2693" w:type="dxa"/>
            <w:tcBorders>
              <w:top w:val="single" w:sz="4" w:space="0" w:color="auto"/>
              <w:left w:val="single" w:sz="4" w:space="0" w:color="auto"/>
            </w:tcBorders>
            <w:shd w:val="clear" w:color="auto" w:fill="FFFFFF"/>
            <w:vAlign w:val="center"/>
          </w:tcPr>
          <w:p w:rsidR="000467D0" w:rsidRPr="00E0168F" w:rsidRDefault="000467D0" w:rsidP="000467D0">
            <w:pPr>
              <w:pStyle w:val="21"/>
              <w:shd w:val="clear" w:color="auto" w:fill="auto"/>
              <w:spacing w:after="120" w:line="190" w:lineRule="exact"/>
              <w:ind w:firstLine="0"/>
              <w:jc w:val="center"/>
              <w:rPr>
                <w:rFonts w:ascii="Times New Roman" w:hAnsi="Times New Roman" w:cs="Times New Roman"/>
                <w:sz w:val="24"/>
                <w:szCs w:val="24"/>
                <w:lang w:eastAsia="ru-RU"/>
              </w:rPr>
            </w:pPr>
            <w:r w:rsidRPr="00E0168F">
              <w:rPr>
                <w:rStyle w:val="295pt"/>
                <w:rFonts w:eastAsiaTheme="minorHAnsi"/>
                <w:sz w:val="24"/>
                <w:szCs w:val="24"/>
              </w:rPr>
              <w:t>Причини невиконання</w:t>
            </w:r>
          </w:p>
        </w:tc>
        <w:tc>
          <w:tcPr>
            <w:tcW w:w="1843" w:type="dxa"/>
            <w:tcBorders>
              <w:top w:val="single" w:sz="4" w:space="0" w:color="auto"/>
              <w:left w:val="single" w:sz="4" w:space="0" w:color="auto"/>
              <w:right w:val="single" w:sz="4" w:space="0" w:color="auto"/>
            </w:tcBorders>
            <w:shd w:val="clear" w:color="auto" w:fill="FFFFFF"/>
            <w:vAlign w:val="bottom"/>
          </w:tcPr>
          <w:p w:rsidR="000467D0" w:rsidRPr="00E0168F" w:rsidRDefault="000467D0" w:rsidP="000467D0">
            <w:pPr>
              <w:pStyle w:val="21"/>
              <w:shd w:val="clear" w:color="auto" w:fill="auto"/>
              <w:spacing w:line="250" w:lineRule="exact"/>
              <w:ind w:firstLine="0"/>
              <w:jc w:val="center"/>
              <w:rPr>
                <w:rFonts w:ascii="Times New Roman" w:hAnsi="Times New Roman" w:cs="Times New Roman"/>
                <w:sz w:val="24"/>
                <w:szCs w:val="24"/>
                <w:lang w:eastAsia="ru-RU"/>
              </w:rPr>
            </w:pPr>
            <w:r w:rsidRPr="00E0168F">
              <w:rPr>
                <w:rStyle w:val="295pt"/>
                <w:rFonts w:eastAsiaTheme="minorHAnsi"/>
                <w:sz w:val="24"/>
                <w:szCs w:val="24"/>
              </w:rPr>
              <w:t>Що зроблено для виправлення ситуації</w:t>
            </w:r>
          </w:p>
        </w:tc>
      </w:tr>
      <w:tr w:rsidR="00D6517D" w:rsidRPr="00E0168F" w:rsidTr="00D83032">
        <w:trPr>
          <w:trHeight w:hRule="exact" w:val="467"/>
        </w:trPr>
        <w:tc>
          <w:tcPr>
            <w:tcW w:w="552" w:type="dxa"/>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t>1</w:t>
            </w:r>
          </w:p>
        </w:tc>
        <w:tc>
          <w:tcPr>
            <w:tcW w:w="8191" w:type="dxa"/>
            <w:gridSpan w:val="3"/>
            <w:tcBorders>
              <w:top w:val="single" w:sz="4" w:space="0" w:color="auto"/>
              <w:left w:val="single" w:sz="4" w:space="0" w:color="auto"/>
              <w:bottom w:val="single" w:sz="4" w:space="0" w:color="auto"/>
            </w:tcBorders>
            <w:shd w:val="clear" w:color="auto" w:fill="FFFFFF"/>
          </w:tcPr>
          <w:p w:rsidR="00D6517D" w:rsidRPr="00E0168F" w:rsidRDefault="00D6517D" w:rsidP="000467D0">
            <w:pPr>
              <w:rPr>
                <w:b/>
              </w:rPr>
            </w:pPr>
            <w:r w:rsidRPr="00E0168F">
              <w:rPr>
                <w:b/>
              </w:rPr>
              <w:t>Показники затрат</w:t>
            </w:r>
          </w:p>
        </w:tc>
        <w:tc>
          <w:tcPr>
            <w:tcW w:w="2693" w:type="dxa"/>
            <w:vMerge w:val="restart"/>
            <w:tcBorders>
              <w:top w:val="single" w:sz="4" w:space="0" w:color="auto"/>
              <w:left w:val="single" w:sz="4" w:space="0" w:color="auto"/>
            </w:tcBorders>
            <w:shd w:val="clear" w:color="auto" w:fill="FFFFFF"/>
          </w:tcPr>
          <w:p w:rsidR="00D6517D" w:rsidRPr="00E0168F" w:rsidRDefault="009B301A" w:rsidP="009B301A">
            <w:r w:rsidRPr="00E0168F">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r w:rsidR="006F040E" w:rsidRPr="00E0168F" w:rsidTr="00D83032">
        <w:trPr>
          <w:trHeight w:hRule="exact" w:val="857"/>
        </w:trPr>
        <w:tc>
          <w:tcPr>
            <w:tcW w:w="552" w:type="dxa"/>
            <w:tcBorders>
              <w:top w:val="single" w:sz="4" w:space="0" w:color="auto"/>
              <w:left w:val="single" w:sz="4" w:space="0" w:color="auto"/>
              <w:bottom w:val="single" w:sz="4" w:space="0" w:color="auto"/>
            </w:tcBorders>
            <w:shd w:val="clear" w:color="auto" w:fill="FFFFFF"/>
          </w:tcPr>
          <w:p w:rsidR="006F040E" w:rsidRPr="00E0168F" w:rsidRDefault="00AF7B94" w:rsidP="000467D0">
            <w:r w:rsidRPr="00E0168F">
              <w:t>1.1</w:t>
            </w:r>
          </w:p>
        </w:tc>
        <w:tc>
          <w:tcPr>
            <w:tcW w:w="4222" w:type="dxa"/>
            <w:tcBorders>
              <w:top w:val="single" w:sz="4" w:space="0" w:color="auto"/>
              <w:left w:val="single" w:sz="4" w:space="0" w:color="auto"/>
              <w:bottom w:val="single" w:sz="4" w:space="0" w:color="auto"/>
            </w:tcBorders>
            <w:shd w:val="clear" w:color="auto" w:fill="FFFFFF"/>
          </w:tcPr>
          <w:p w:rsidR="006F040E" w:rsidRPr="00E0168F" w:rsidRDefault="00CC1F23" w:rsidP="000467D0">
            <w:r>
              <w:t>о</w:t>
            </w:r>
            <w:r w:rsidR="00D83032">
              <w:t>бсяг видатків на реалізацію про</w:t>
            </w:r>
            <w:r>
              <w:t>грами «Молодь Сіверщини» на 2022 -2025</w:t>
            </w:r>
            <w:r w:rsidR="00D83032">
              <w:t xml:space="preserve"> роки</w:t>
            </w:r>
          </w:p>
        </w:tc>
        <w:tc>
          <w:tcPr>
            <w:tcW w:w="1843" w:type="dxa"/>
            <w:tcBorders>
              <w:top w:val="single" w:sz="4" w:space="0" w:color="auto"/>
              <w:left w:val="single" w:sz="4" w:space="0" w:color="auto"/>
              <w:bottom w:val="single" w:sz="4" w:space="0" w:color="auto"/>
            </w:tcBorders>
            <w:shd w:val="clear" w:color="auto" w:fill="FFFFFF"/>
          </w:tcPr>
          <w:p w:rsidR="006F040E" w:rsidRPr="00E0168F" w:rsidRDefault="003B0AAB" w:rsidP="000467D0">
            <w:r>
              <w:t>50,0</w:t>
            </w:r>
          </w:p>
        </w:tc>
        <w:tc>
          <w:tcPr>
            <w:tcW w:w="2126" w:type="dxa"/>
            <w:tcBorders>
              <w:top w:val="single" w:sz="4" w:space="0" w:color="auto"/>
              <w:left w:val="single" w:sz="4" w:space="0" w:color="auto"/>
              <w:bottom w:val="single" w:sz="4" w:space="0" w:color="auto"/>
            </w:tcBorders>
            <w:shd w:val="clear" w:color="auto" w:fill="FFFFFF"/>
          </w:tcPr>
          <w:p w:rsidR="006F040E" w:rsidRPr="00E0168F" w:rsidRDefault="003B0AAB" w:rsidP="000467D0">
            <w:r>
              <w:t>40,0</w:t>
            </w:r>
          </w:p>
        </w:tc>
        <w:tc>
          <w:tcPr>
            <w:tcW w:w="2693" w:type="dxa"/>
            <w:vMerge/>
            <w:tcBorders>
              <w:left w:val="single" w:sz="4" w:space="0" w:color="auto"/>
            </w:tcBorders>
            <w:shd w:val="clear" w:color="auto" w:fill="FFFFFF"/>
          </w:tcPr>
          <w:p w:rsidR="006F040E" w:rsidRPr="00E0168F" w:rsidRDefault="006F040E"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F040E" w:rsidRPr="00E0168F" w:rsidRDefault="006F040E" w:rsidP="000467D0"/>
        </w:tc>
      </w:tr>
      <w:tr w:rsidR="00D6517D" w:rsidRPr="00E0168F" w:rsidTr="00B552FD">
        <w:trPr>
          <w:trHeight w:hRule="exact" w:val="358"/>
        </w:trPr>
        <w:tc>
          <w:tcPr>
            <w:tcW w:w="552" w:type="dxa"/>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t>2</w:t>
            </w:r>
          </w:p>
        </w:tc>
        <w:tc>
          <w:tcPr>
            <w:tcW w:w="8191" w:type="dxa"/>
            <w:gridSpan w:val="3"/>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rPr>
                <w:b/>
              </w:rPr>
              <w:t>Показники продукту</w:t>
            </w:r>
          </w:p>
        </w:tc>
        <w:tc>
          <w:tcPr>
            <w:tcW w:w="2693" w:type="dxa"/>
            <w:vMerge/>
            <w:tcBorders>
              <w:left w:val="single" w:sz="4" w:space="0" w:color="auto"/>
            </w:tcBorders>
            <w:shd w:val="clear" w:color="auto" w:fill="FFFFFF"/>
          </w:tcPr>
          <w:p w:rsidR="00D6517D" w:rsidRPr="00E0168F" w:rsidRDefault="00D6517D"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r w:rsidR="00CC1F23" w:rsidRPr="00E0168F" w:rsidTr="00D83032">
        <w:trPr>
          <w:trHeight w:hRule="exact" w:val="1055"/>
        </w:trPr>
        <w:tc>
          <w:tcPr>
            <w:tcW w:w="552" w:type="dxa"/>
            <w:tcBorders>
              <w:top w:val="single" w:sz="4" w:space="0" w:color="auto"/>
              <w:left w:val="single" w:sz="4" w:space="0" w:color="auto"/>
              <w:bottom w:val="single" w:sz="4" w:space="0" w:color="auto"/>
            </w:tcBorders>
            <w:shd w:val="clear" w:color="auto" w:fill="FFFFFF"/>
          </w:tcPr>
          <w:p w:rsidR="00CC1F23" w:rsidRPr="00E0168F" w:rsidRDefault="00CC1F23" w:rsidP="000467D0">
            <w:r>
              <w:t>2.1</w:t>
            </w:r>
          </w:p>
        </w:tc>
        <w:tc>
          <w:tcPr>
            <w:tcW w:w="4222" w:type="dxa"/>
            <w:tcBorders>
              <w:top w:val="single" w:sz="4" w:space="0" w:color="auto"/>
              <w:left w:val="single" w:sz="4" w:space="0" w:color="auto"/>
              <w:bottom w:val="single" w:sz="4" w:space="0" w:color="auto"/>
            </w:tcBorders>
            <w:shd w:val="clear" w:color="auto" w:fill="FFFFFF"/>
          </w:tcPr>
          <w:p w:rsidR="00CC1F23" w:rsidRDefault="00CC1F23" w:rsidP="000467D0">
            <w:r>
              <w:t>Кількість заходів (проектів), реалізованих у молодіжній сфері</w:t>
            </w:r>
          </w:p>
        </w:tc>
        <w:tc>
          <w:tcPr>
            <w:tcW w:w="1843" w:type="dxa"/>
            <w:tcBorders>
              <w:top w:val="single" w:sz="4" w:space="0" w:color="auto"/>
              <w:left w:val="single" w:sz="4" w:space="0" w:color="auto"/>
              <w:bottom w:val="single" w:sz="4" w:space="0" w:color="auto"/>
            </w:tcBorders>
            <w:shd w:val="clear" w:color="auto" w:fill="FFFFFF"/>
          </w:tcPr>
          <w:p w:rsidR="00CC1F23" w:rsidRDefault="00D95EA6" w:rsidP="000467D0">
            <w:r>
              <w:t>30</w:t>
            </w:r>
          </w:p>
        </w:tc>
        <w:tc>
          <w:tcPr>
            <w:tcW w:w="2126" w:type="dxa"/>
            <w:tcBorders>
              <w:top w:val="single" w:sz="4" w:space="0" w:color="auto"/>
              <w:left w:val="single" w:sz="4" w:space="0" w:color="auto"/>
              <w:bottom w:val="single" w:sz="4" w:space="0" w:color="auto"/>
            </w:tcBorders>
            <w:shd w:val="clear" w:color="auto" w:fill="FFFFFF"/>
          </w:tcPr>
          <w:p w:rsidR="00CC1F23" w:rsidRDefault="00467A61" w:rsidP="000467D0">
            <w:r>
              <w:t>49</w:t>
            </w:r>
          </w:p>
        </w:tc>
        <w:tc>
          <w:tcPr>
            <w:tcW w:w="2693" w:type="dxa"/>
            <w:tcBorders>
              <w:left w:val="single" w:sz="4" w:space="0" w:color="auto"/>
            </w:tcBorders>
            <w:shd w:val="clear" w:color="auto" w:fill="FFFFFF"/>
          </w:tcPr>
          <w:p w:rsidR="00CC1F23" w:rsidRPr="00E0168F" w:rsidRDefault="00CC1F23"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CC1F23" w:rsidRPr="00E0168F" w:rsidRDefault="00CC1F23" w:rsidP="000467D0"/>
        </w:tc>
      </w:tr>
      <w:tr w:rsidR="00AF7B94" w:rsidRPr="00E0168F" w:rsidTr="00D83032">
        <w:trPr>
          <w:trHeight w:hRule="exact" w:val="1055"/>
        </w:trPr>
        <w:tc>
          <w:tcPr>
            <w:tcW w:w="552" w:type="dxa"/>
            <w:tcBorders>
              <w:top w:val="single" w:sz="4" w:space="0" w:color="auto"/>
              <w:left w:val="single" w:sz="4" w:space="0" w:color="auto"/>
              <w:bottom w:val="single" w:sz="4" w:space="0" w:color="auto"/>
            </w:tcBorders>
            <w:shd w:val="clear" w:color="auto" w:fill="FFFFFF"/>
          </w:tcPr>
          <w:p w:rsidR="00AF7B94" w:rsidRPr="00E0168F" w:rsidRDefault="00AF7B94" w:rsidP="000467D0">
            <w:r w:rsidRPr="00E0168F">
              <w:t>2.1</w:t>
            </w:r>
          </w:p>
        </w:tc>
        <w:tc>
          <w:tcPr>
            <w:tcW w:w="4222" w:type="dxa"/>
            <w:tcBorders>
              <w:top w:val="single" w:sz="4" w:space="0" w:color="auto"/>
              <w:left w:val="single" w:sz="4" w:space="0" w:color="auto"/>
              <w:bottom w:val="single" w:sz="4" w:space="0" w:color="auto"/>
            </w:tcBorders>
            <w:shd w:val="clear" w:color="auto" w:fill="FFFFFF"/>
          </w:tcPr>
          <w:p w:rsidR="00AF7B94" w:rsidRPr="00E0168F" w:rsidRDefault="00D83032" w:rsidP="000467D0">
            <w:r>
              <w:t>Кількість учасників регіональних заходів (проектів) державної політики у молодіжній сфері (у розрізі напрямів діяльності), осіб</w:t>
            </w:r>
          </w:p>
        </w:tc>
        <w:tc>
          <w:tcPr>
            <w:tcW w:w="1843" w:type="dxa"/>
            <w:tcBorders>
              <w:top w:val="single" w:sz="4" w:space="0" w:color="auto"/>
              <w:left w:val="single" w:sz="4" w:space="0" w:color="auto"/>
              <w:bottom w:val="single" w:sz="4" w:space="0" w:color="auto"/>
            </w:tcBorders>
            <w:shd w:val="clear" w:color="auto" w:fill="FFFFFF"/>
          </w:tcPr>
          <w:p w:rsidR="00AF7B94" w:rsidRPr="00E0168F" w:rsidRDefault="00467A61" w:rsidP="000467D0">
            <w:r>
              <w:t>700</w:t>
            </w:r>
          </w:p>
        </w:tc>
        <w:tc>
          <w:tcPr>
            <w:tcW w:w="2126" w:type="dxa"/>
            <w:tcBorders>
              <w:top w:val="single" w:sz="4" w:space="0" w:color="auto"/>
              <w:left w:val="single" w:sz="4" w:space="0" w:color="auto"/>
              <w:bottom w:val="single" w:sz="4" w:space="0" w:color="auto"/>
            </w:tcBorders>
            <w:shd w:val="clear" w:color="auto" w:fill="FFFFFF"/>
          </w:tcPr>
          <w:p w:rsidR="00AF7B94" w:rsidRPr="00E0168F" w:rsidRDefault="00467A61" w:rsidP="000467D0">
            <w:r>
              <w:t>1042</w:t>
            </w:r>
          </w:p>
        </w:tc>
        <w:tc>
          <w:tcPr>
            <w:tcW w:w="2693" w:type="dxa"/>
            <w:tcBorders>
              <w:left w:val="single" w:sz="4" w:space="0" w:color="auto"/>
            </w:tcBorders>
            <w:shd w:val="clear" w:color="auto" w:fill="FFFFFF"/>
          </w:tcPr>
          <w:p w:rsidR="00AF7B94" w:rsidRPr="00E0168F" w:rsidRDefault="00AF7B94"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AF7B94" w:rsidRPr="00E0168F" w:rsidRDefault="00AF7B94" w:rsidP="000467D0"/>
        </w:tc>
      </w:tr>
      <w:tr w:rsidR="00D6517D" w:rsidRPr="00E0168F" w:rsidTr="00B552FD">
        <w:trPr>
          <w:trHeight w:hRule="exact" w:val="432"/>
        </w:trPr>
        <w:tc>
          <w:tcPr>
            <w:tcW w:w="552" w:type="dxa"/>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t>3</w:t>
            </w:r>
          </w:p>
        </w:tc>
        <w:tc>
          <w:tcPr>
            <w:tcW w:w="8191" w:type="dxa"/>
            <w:gridSpan w:val="3"/>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rPr>
                <w:b/>
              </w:rPr>
              <w:t>Показники ефективності</w:t>
            </w:r>
          </w:p>
        </w:tc>
        <w:tc>
          <w:tcPr>
            <w:tcW w:w="2693" w:type="dxa"/>
            <w:tcBorders>
              <w:left w:val="single" w:sz="4" w:space="0" w:color="auto"/>
            </w:tcBorders>
            <w:shd w:val="clear" w:color="auto" w:fill="FFFFFF"/>
          </w:tcPr>
          <w:p w:rsidR="00D6517D" w:rsidRPr="00E0168F" w:rsidRDefault="00D6517D"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r w:rsidR="00D6517D" w:rsidRPr="00E0168F" w:rsidTr="00B25866">
        <w:trPr>
          <w:trHeight w:hRule="exact" w:val="1276"/>
        </w:trPr>
        <w:tc>
          <w:tcPr>
            <w:tcW w:w="552" w:type="dxa"/>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t>3.1</w:t>
            </w:r>
          </w:p>
        </w:tc>
        <w:tc>
          <w:tcPr>
            <w:tcW w:w="4222" w:type="dxa"/>
            <w:tcBorders>
              <w:top w:val="single" w:sz="4" w:space="0" w:color="auto"/>
              <w:left w:val="single" w:sz="4" w:space="0" w:color="auto"/>
              <w:bottom w:val="single" w:sz="4" w:space="0" w:color="auto"/>
            </w:tcBorders>
            <w:shd w:val="clear" w:color="auto" w:fill="FFFFFF"/>
          </w:tcPr>
          <w:p w:rsidR="00E0168F" w:rsidRDefault="00B25866" w:rsidP="000467D0">
            <w:r>
              <w:t>Середні витрати на проведення одного регіонального заходу (проєкту) державної політики у молодіжній сфері (у розрізі напрямів діяльності), грн.</w:t>
            </w:r>
          </w:p>
          <w:p w:rsidR="00E0168F" w:rsidRDefault="00E0168F" w:rsidP="000467D0"/>
          <w:p w:rsidR="00D6517D" w:rsidRPr="00E0168F" w:rsidRDefault="00D6517D" w:rsidP="000467D0">
            <w:r w:rsidRPr="00E0168F">
              <w:t>автобусу</w:t>
            </w:r>
          </w:p>
        </w:tc>
        <w:tc>
          <w:tcPr>
            <w:tcW w:w="1843" w:type="dxa"/>
            <w:tcBorders>
              <w:top w:val="single" w:sz="4" w:space="0" w:color="auto"/>
              <w:left w:val="single" w:sz="4" w:space="0" w:color="auto"/>
              <w:bottom w:val="single" w:sz="4" w:space="0" w:color="auto"/>
            </w:tcBorders>
            <w:shd w:val="clear" w:color="auto" w:fill="FFFFFF"/>
          </w:tcPr>
          <w:p w:rsidR="00D6517D" w:rsidRPr="00E0168F" w:rsidRDefault="00467A61" w:rsidP="000467D0">
            <w:r>
              <w:t>1,7</w:t>
            </w:r>
          </w:p>
        </w:tc>
        <w:tc>
          <w:tcPr>
            <w:tcW w:w="2126" w:type="dxa"/>
            <w:tcBorders>
              <w:top w:val="single" w:sz="4" w:space="0" w:color="auto"/>
              <w:left w:val="single" w:sz="4" w:space="0" w:color="auto"/>
              <w:bottom w:val="single" w:sz="4" w:space="0" w:color="auto"/>
            </w:tcBorders>
            <w:shd w:val="clear" w:color="auto" w:fill="FFFFFF"/>
          </w:tcPr>
          <w:p w:rsidR="00B25866" w:rsidRPr="00E0168F" w:rsidRDefault="00467A61" w:rsidP="000467D0">
            <w:r>
              <w:t>0,8</w:t>
            </w:r>
            <w:bookmarkStart w:id="0" w:name="_GoBack"/>
            <w:bookmarkEnd w:id="0"/>
          </w:p>
        </w:tc>
        <w:tc>
          <w:tcPr>
            <w:tcW w:w="2693" w:type="dxa"/>
            <w:tcBorders>
              <w:left w:val="single" w:sz="4" w:space="0" w:color="auto"/>
            </w:tcBorders>
            <w:shd w:val="clear" w:color="auto" w:fill="FFFFFF"/>
          </w:tcPr>
          <w:p w:rsidR="00D6517D" w:rsidRPr="00E0168F" w:rsidRDefault="00D6517D"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r w:rsidR="00D6517D" w:rsidRPr="00E0168F" w:rsidTr="00B552FD">
        <w:trPr>
          <w:trHeight w:hRule="exact" w:val="432"/>
        </w:trPr>
        <w:tc>
          <w:tcPr>
            <w:tcW w:w="552" w:type="dxa"/>
            <w:tcBorders>
              <w:top w:val="single" w:sz="4" w:space="0" w:color="auto"/>
              <w:left w:val="single" w:sz="4" w:space="0" w:color="auto"/>
              <w:bottom w:val="single" w:sz="4" w:space="0" w:color="auto"/>
            </w:tcBorders>
            <w:shd w:val="clear" w:color="auto" w:fill="FFFFFF"/>
          </w:tcPr>
          <w:p w:rsidR="00D6517D" w:rsidRPr="00E0168F" w:rsidRDefault="00744866" w:rsidP="000467D0">
            <w:r>
              <w:t>212</w:t>
            </w:r>
            <w:r w:rsidR="00D6517D" w:rsidRPr="00E0168F">
              <w:t>4</w:t>
            </w:r>
          </w:p>
        </w:tc>
        <w:tc>
          <w:tcPr>
            <w:tcW w:w="8191" w:type="dxa"/>
            <w:gridSpan w:val="3"/>
            <w:tcBorders>
              <w:top w:val="single" w:sz="4" w:space="0" w:color="auto"/>
              <w:left w:val="single" w:sz="4" w:space="0" w:color="auto"/>
              <w:bottom w:val="single" w:sz="4" w:space="0" w:color="auto"/>
            </w:tcBorders>
            <w:shd w:val="clear" w:color="auto" w:fill="FFFFFF"/>
          </w:tcPr>
          <w:p w:rsidR="00D6517D" w:rsidRPr="00E0168F" w:rsidRDefault="00D6517D" w:rsidP="000467D0">
            <w:pPr>
              <w:rPr>
                <w:b/>
              </w:rPr>
            </w:pPr>
            <w:r w:rsidRPr="00E0168F">
              <w:rPr>
                <w:b/>
              </w:rPr>
              <w:t>Показники якості</w:t>
            </w:r>
          </w:p>
        </w:tc>
        <w:tc>
          <w:tcPr>
            <w:tcW w:w="2693" w:type="dxa"/>
            <w:tcBorders>
              <w:left w:val="single" w:sz="4" w:space="0" w:color="auto"/>
            </w:tcBorders>
            <w:shd w:val="clear" w:color="auto" w:fill="FFFFFF"/>
          </w:tcPr>
          <w:p w:rsidR="00D6517D" w:rsidRPr="00E0168F" w:rsidRDefault="00D6517D"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r w:rsidR="00D6517D" w:rsidRPr="00E0168F" w:rsidTr="00B25866">
        <w:trPr>
          <w:trHeight w:hRule="exact" w:val="1116"/>
        </w:trPr>
        <w:tc>
          <w:tcPr>
            <w:tcW w:w="552" w:type="dxa"/>
            <w:tcBorders>
              <w:top w:val="single" w:sz="4" w:space="0" w:color="auto"/>
              <w:left w:val="single" w:sz="4" w:space="0" w:color="auto"/>
              <w:bottom w:val="single" w:sz="4" w:space="0" w:color="auto"/>
            </w:tcBorders>
            <w:shd w:val="clear" w:color="auto" w:fill="FFFFFF"/>
          </w:tcPr>
          <w:p w:rsidR="00D6517D" w:rsidRPr="00E0168F" w:rsidRDefault="00D6517D" w:rsidP="000467D0">
            <w:r w:rsidRPr="00E0168F">
              <w:t>4.1</w:t>
            </w:r>
          </w:p>
        </w:tc>
        <w:tc>
          <w:tcPr>
            <w:tcW w:w="4222" w:type="dxa"/>
            <w:tcBorders>
              <w:top w:val="single" w:sz="4" w:space="0" w:color="auto"/>
              <w:left w:val="single" w:sz="4" w:space="0" w:color="auto"/>
              <w:bottom w:val="single" w:sz="4" w:space="0" w:color="auto"/>
            </w:tcBorders>
            <w:shd w:val="clear" w:color="auto" w:fill="FFFFFF"/>
          </w:tcPr>
          <w:p w:rsidR="00D6517D" w:rsidRPr="00E0168F" w:rsidRDefault="00B25866" w:rsidP="000467D0">
            <w:r>
              <w:t>Збільшення кількості молоді, охопленої регіональними заходами (проєктами) державної політики у молодіжній сфері, порівняно з минулим роком, %</w:t>
            </w:r>
          </w:p>
        </w:tc>
        <w:tc>
          <w:tcPr>
            <w:tcW w:w="1843" w:type="dxa"/>
            <w:tcBorders>
              <w:top w:val="single" w:sz="4" w:space="0" w:color="auto"/>
              <w:left w:val="single" w:sz="4" w:space="0" w:color="auto"/>
              <w:bottom w:val="single" w:sz="4" w:space="0" w:color="auto"/>
            </w:tcBorders>
            <w:shd w:val="clear" w:color="auto" w:fill="FFFFFF"/>
          </w:tcPr>
          <w:p w:rsidR="00D6517D" w:rsidRPr="00E0168F" w:rsidRDefault="00F12C6A" w:rsidP="000467D0">
            <w:r>
              <w:t>100</w:t>
            </w:r>
          </w:p>
        </w:tc>
        <w:tc>
          <w:tcPr>
            <w:tcW w:w="2126" w:type="dxa"/>
            <w:tcBorders>
              <w:top w:val="single" w:sz="4" w:space="0" w:color="auto"/>
              <w:left w:val="single" w:sz="4" w:space="0" w:color="auto"/>
              <w:bottom w:val="single" w:sz="4" w:space="0" w:color="auto"/>
            </w:tcBorders>
            <w:shd w:val="clear" w:color="auto" w:fill="FFFFFF"/>
          </w:tcPr>
          <w:p w:rsidR="00D6517D" w:rsidRPr="00E0168F" w:rsidRDefault="00F12C6A" w:rsidP="000467D0">
            <w:r>
              <w:t>100</w:t>
            </w:r>
          </w:p>
        </w:tc>
        <w:tc>
          <w:tcPr>
            <w:tcW w:w="2693" w:type="dxa"/>
            <w:tcBorders>
              <w:left w:val="single" w:sz="4" w:space="0" w:color="auto"/>
              <w:bottom w:val="single" w:sz="4" w:space="0" w:color="auto"/>
            </w:tcBorders>
            <w:shd w:val="clear" w:color="auto" w:fill="FFFFFF"/>
          </w:tcPr>
          <w:p w:rsidR="00D6517D" w:rsidRPr="00E0168F" w:rsidRDefault="00D6517D" w:rsidP="000467D0"/>
        </w:tc>
        <w:tc>
          <w:tcPr>
            <w:tcW w:w="1843" w:type="dxa"/>
            <w:tcBorders>
              <w:top w:val="single" w:sz="4" w:space="0" w:color="auto"/>
              <w:left w:val="single" w:sz="4" w:space="0" w:color="auto"/>
              <w:bottom w:val="single" w:sz="4" w:space="0" w:color="auto"/>
              <w:right w:val="single" w:sz="4" w:space="0" w:color="auto"/>
            </w:tcBorders>
            <w:shd w:val="clear" w:color="auto" w:fill="FFFFFF"/>
          </w:tcPr>
          <w:p w:rsidR="00D6517D" w:rsidRPr="00E0168F" w:rsidRDefault="00D6517D" w:rsidP="000467D0"/>
        </w:tc>
      </w:tr>
    </w:tbl>
    <w:p w:rsidR="000467D0" w:rsidRPr="002D3DF0" w:rsidRDefault="000467D0" w:rsidP="002D3DF0">
      <w:pPr>
        <w:pStyle w:val="a5"/>
        <w:widowControl w:val="0"/>
        <w:numPr>
          <w:ilvl w:val="0"/>
          <w:numId w:val="3"/>
        </w:numPr>
        <w:tabs>
          <w:tab w:val="left" w:pos="284"/>
        </w:tabs>
        <w:spacing w:before="300" w:after="160" w:line="322" w:lineRule="exact"/>
        <w:ind w:left="0" w:firstLine="360"/>
        <w:jc w:val="both"/>
        <w:rPr>
          <w:rFonts w:eastAsiaTheme="minorHAnsi"/>
          <w:lang w:eastAsia="en-US"/>
        </w:rPr>
      </w:pPr>
      <w:r w:rsidRPr="00C16D44">
        <w:rPr>
          <w:rFonts w:eastAsiaTheme="minorHAnsi"/>
          <w:b/>
          <w:sz w:val="28"/>
          <w:szCs w:val="28"/>
          <w:lang w:eastAsia="en-US"/>
        </w:rPr>
        <w:t>Оцінка ефективності виконання програми та пропозиції щод</w:t>
      </w:r>
      <w:r w:rsidR="00C0473C" w:rsidRPr="00C16D44">
        <w:rPr>
          <w:rFonts w:eastAsiaTheme="minorHAnsi"/>
          <w:b/>
          <w:sz w:val="28"/>
          <w:szCs w:val="28"/>
          <w:lang w:eastAsia="en-US"/>
        </w:rPr>
        <w:t>о подальшої реалізації програми</w:t>
      </w:r>
      <w:r w:rsidRPr="00C16D44">
        <w:rPr>
          <w:rFonts w:eastAsiaTheme="minorHAnsi"/>
          <w:sz w:val="28"/>
          <w:szCs w:val="28"/>
          <w:lang w:eastAsia="en-US"/>
        </w:rPr>
        <w:t>.</w:t>
      </w:r>
      <w:r w:rsidR="00414CD8" w:rsidRPr="00C16D44">
        <w:rPr>
          <w:sz w:val="28"/>
          <w:szCs w:val="28"/>
        </w:rPr>
        <w:t xml:space="preserve"> </w:t>
      </w:r>
      <w:r w:rsidR="00D5489F" w:rsidRPr="00C16D44">
        <w:rPr>
          <w:sz w:val="28"/>
          <w:szCs w:val="28"/>
        </w:rPr>
        <w:t>У р</w:t>
      </w:r>
      <w:r w:rsidR="00B25866" w:rsidRPr="00C16D44">
        <w:rPr>
          <w:sz w:val="28"/>
          <w:szCs w:val="28"/>
        </w:rPr>
        <w:t>амках програми «Молодь Сіверщини»</w:t>
      </w:r>
      <w:r w:rsidR="00467A61">
        <w:rPr>
          <w:sz w:val="28"/>
          <w:szCs w:val="28"/>
        </w:rPr>
        <w:t xml:space="preserve"> у 2024</w:t>
      </w:r>
      <w:r w:rsidR="00C42519" w:rsidRPr="00C16D44">
        <w:rPr>
          <w:sz w:val="28"/>
          <w:szCs w:val="28"/>
        </w:rPr>
        <w:t xml:space="preserve"> році </w:t>
      </w:r>
      <w:r w:rsidR="00BD1C48" w:rsidRPr="00C16D44">
        <w:rPr>
          <w:sz w:val="28"/>
          <w:szCs w:val="28"/>
        </w:rPr>
        <w:t xml:space="preserve">були реалізовані завдання щодо </w:t>
      </w:r>
      <w:r w:rsidR="00B25866" w:rsidRPr="00C16D44">
        <w:rPr>
          <w:sz w:val="28"/>
          <w:szCs w:val="28"/>
        </w:rPr>
        <w:t xml:space="preserve">підвищення рівня ефективності реалізації державної молодіжної політики в місті, запроваджені ефективні механізми партнерства та взаємодії між органами влади та </w:t>
      </w:r>
      <w:r w:rsidR="00B25866" w:rsidRPr="00C16D44">
        <w:rPr>
          <w:sz w:val="28"/>
          <w:szCs w:val="28"/>
        </w:rPr>
        <w:lastRenderedPageBreak/>
        <w:t>молодіжними і дитячими громадськими організаціями, молодіжними представницькими та консультативно-дорадчими органами територіальної громади.</w:t>
      </w:r>
      <w:r w:rsidR="004231B0" w:rsidRPr="00C16D44">
        <w:rPr>
          <w:sz w:val="28"/>
          <w:szCs w:val="28"/>
        </w:rPr>
        <w:t xml:space="preserve"> У зв’язку з</w:t>
      </w:r>
      <w:r w:rsidR="008D271D" w:rsidRPr="00C16D44">
        <w:rPr>
          <w:sz w:val="28"/>
          <w:szCs w:val="28"/>
        </w:rPr>
        <w:t xml:space="preserve">і збройною агресією російської федерації кількість запланованих заходів значно зменшилась, однак, це не вплинуло на ефективність програми. </w:t>
      </w:r>
      <w:r w:rsidR="002D3DF0" w:rsidRPr="00C16D44">
        <w:rPr>
          <w:sz w:val="28"/>
          <w:szCs w:val="28"/>
        </w:rPr>
        <w:t xml:space="preserve"> Було проведено сприяння ініціативі та активності молоді в усіх сферах життєдіяльності суспільства, розширення участі молоді у формуванні й реалізації державної молодіжної політики в місті, сприяння реалізації творчого потенціалу молоді шляхом забезпечення участі учнів, молоді громади в олімпіадах, конкурсах, спортивних змаганнях різного рівня. Постійно надавалась інформаційно-методична, організаційна та фінансова підтримка громадським молодіжним і дитячим організаціям для реалізації їхніх програм, спрямованих на розв’язання соціальних проблем молоді, створено умови для розвитку економічної активності молоді, виховання патріотизму, духовності, моральності, формування здорового способу життя, профілактика негативних явищ у молодіжному середовищі, підвищення рівня правової культури молоді. </w:t>
      </w:r>
      <w:r w:rsidR="00CD64B0" w:rsidRPr="00C16D44">
        <w:rPr>
          <w:sz w:val="28"/>
          <w:szCs w:val="28"/>
        </w:rPr>
        <w:t xml:space="preserve">Виконання Програми </w:t>
      </w:r>
      <w:r w:rsidR="00460B00">
        <w:rPr>
          <w:sz w:val="28"/>
          <w:szCs w:val="28"/>
        </w:rPr>
        <w:t>надає</w:t>
      </w:r>
      <w:r w:rsidR="003467F1" w:rsidRPr="00C16D44">
        <w:rPr>
          <w:sz w:val="28"/>
          <w:szCs w:val="28"/>
        </w:rPr>
        <w:t xml:space="preserve"> можливість і надалі підвищувати рівень громадської активності та патріотичної свідомості молоді, створити морально-етичні засади для її всебічного розвитку, залучати молодь до розроблення пропозицій щодо вдосконалення механізму реалізації державної молодіжної політики, створювати сприятливі умови для формування свідомого ставлення молоді до збереження здоров’я, боротьби із шкідливими звичками</w:t>
      </w:r>
      <w:r w:rsidR="003467F1">
        <w:t>.</w:t>
      </w:r>
    </w:p>
    <w:p w:rsidR="00C0473C" w:rsidRPr="00E0168F" w:rsidRDefault="00C0473C" w:rsidP="000467D0">
      <w:pPr>
        <w:tabs>
          <w:tab w:val="left" w:pos="6735"/>
        </w:tabs>
        <w:ind w:left="6372"/>
      </w:pPr>
    </w:p>
    <w:p w:rsidR="00C0473C" w:rsidRPr="00E0168F" w:rsidRDefault="00C0473C" w:rsidP="000467D0">
      <w:pPr>
        <w:tabs>
          <w:tab w:val="left" w:pos="6735"/>
        </w:tabs>
        <w:ind w:left="6372"/>
      </w:pPr>
    </w:p>
    <w:p w:rsidR="000467D0" w:rsidRPr="00E0168F" w:rsidRDefault="000467D0" w:rsidP="000467D0">
      <w:pPr>
        <w:tabs>
          <w:tab w:val="left" w:pos="6735"/>
        </w:tabs>
        <w:ind w:left="6372"/>
        <w:rPr>
          <w:bCs/>
        </w:rPr>
      </w:pPr>
      <w:r w:rsidRPr="00E0168F">
        <w:tab/>
      </w:r>
      <w:r w:rsidRPr="00E0168F">
        <w:rPr>
          <w:bCs/>
        </w:rPr>
        <w:t xml:space="preserve">                                                                                       </w:t>
      </w:r>
    </w:p>
    <w:p w:rsidR="00C0473C" w:rsidRPr="00E0168F" w:rsidRDefault="00C0473C" w:rsidP="00C0473C">
      <w:r w:rsidRPr="00E0168F">
        <w:t xml:space="preserve">Начальник відділу </w:t>
      </w:r>
      <w:r w:rsidR="005700DE">
        <w:t xml:space="preserve">                                                                 </w:t>
      </w:r>
      <w:r w:rsidR="00B552FD">
        <w:t xml:space="preserve">__________         </w:t>
      </w:r>
      <w:r w:rsidR="00BD1A37" w:rsidRPr="00E0168F">
        <w:t>Тетяна КОВАЛЬЧУК</w:t>
      </w:r>
    </w:p>
    <w:p w:rsidR="00C0473C" w:rsidRPr="00E0168F" w:rsidRDefault="00C0473C" w:rsidP="00C0473C">
      <w:r w:rsidRPr="00E0168F">
        <w:tab/>
        <w:t xml:space="preserve">                                               </w:t>
      </w:r>
      <w:r w:rsidR="003B0AAB">
        <w:t xml:space="preserve">          </w:t>
      </w:r>
    </w:p>
    <w:p w:rsidR="00355DFB" w:rsidRPr="00E0168F" w:rsidRDefault="00355DFB"/>
    <w:sectPr w:rsidR="00355DFB" w:rsidRPr="00E0168F" w:rsidSect="00E0168F">
      <w:pgSz w:w="16838" w:h="11906" w:orient="landscape"/>
      <w:pgMar w:top="851" w:right="850" w:bottom="567"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AB2" w:rsidRDefault="001E2AB2" w:rsidP="00C67FAC">
      <w:r>
        <w:separator/>
      </w:r>
    </w:p>
  </w:endnote>
  <w:endnote w:type="continuationSeparator" w:id="0">
    <w:p w:rsidR="001E2AB2" w:rsidRDefault="001E2AB2" w:rsidP="00C6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AB2" w:rsidRDefault="001E2AB2" w:rsidP="00C67FAC">
      <w:r>
        <w:separator/>
      </w:r>
    </w:p>
  </w:footnote>
  <w:footnote w:type="continuationSeparator" w:id="0">
    <w:p w:rsidR="001E2AB2" w:rsidRDefault="001E2AB2" w:rsidP="00C67F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508"/>
    <w:multiLevelType w:val="multilevel"/>
    <w:tmpl w:val="78620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0031FE5"/>
    <w:multiLevelType w:val="hybridMultilevel"/>
    <w:tmpl w:val="07B27394"/>
    <w:lvl w:ilvl="0" w:tplc="9D8C917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8620B6A"/>
    <w:multiLevelType w:val="multilevel"/>
    <w:tmpl w:val="78620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010A1"/>
    <w:rsid w:val="00021D98"/>
    <w:rsid w:val="00043034"/>
    <w:rsid w:val="000467D0"/>
    <w:rsid w:val="00084192"/>
    <w:rsid w:val="000C28B4"/>
    <w:rsid w:val="000F62E3"/>
    <w:rsid w:val="001223B5"/>
    <w:rsid w:val="00171C17"/>
    <w:rsid w:val="001A4A68"/>
    <w:rsid w:val="001A4AB9"/>
    <w:rsid w:val="001B591D"/>
    <w:rsid w:val="001E2AB2"/>
    <w:rsid w:val="00237878"/>
    <w:rsid w:val="00272CA7"/>
    <w:rsid w:val="002D3DF0"/>
    <w:rsid w:val="002F0945"/>
    <w:rsid w:val="00335385"/>
    <w:rsid w:val="00341B85"/>
    <w:rsid w:val="003467F1"/>
    <w:rsid w:val="00355DFB"/>
    <w:rsid w:val="003B0AAB"/>
    <w:rsid w:val="003D3F33"/>
    <w:rsid w:val="003F53E5"/>
    <w:rsid w:val="004010A1"/>
    <w:rsid w:val="00414CD8"/>
    <w:rsid w:val="00417634"/>
    <w:rsid w:val="004231B0"/>
    <w:rsid w:val="004316FB"/>
    <w:rsid w:val="00434B31"/>
    <w:rsid w:val="00460B00"/>
    <w:rsid w:val="00467A61"/>
    <w:rsid w:val="00481518"/>
    <w:rsid w:val="004C034A"/>
    <w:rsid w:val="004F7984"/>
    <w:rsid w:val="00526AFF"/>
    <w:rsid w:val="005577C1"/>
    <w:rsid w:val="005700DE"/>
    <w:rsid w:val="00597C22"/>
    <w:rsid w:val="005E1343"/>
    <w:rsid w:val="005F7142"/>
    <w:rsid w:val="00636172"/>
    <w:rsid w:val="00691574"/>
    <w:rsid w:val="006A2661"/>
    <w:rsid w:val="006C0F3A"/>
    <w:rsid w:val="006D5E0A"/>
    <w:rsid w:val="006D5F60"/>
    <w:rsid w:val="006F040E"/>
    <w:rsid w:val="0070689E"/>
    <w:rsid w:val="00723327"/>
    <w:rsid w:val="00744866"/>
    <w:rsid w:val="007707CA"/>
    <w:rsid w:val="007B5970"/>
    <w:rsid w:val="007F1FA2"/>
    <w:rsid w:val="00824C37"/>
    <w:rsid w:val="008C5280"/>
    <w:rsid w:val="008D271D"/>
    <w:rsid w:val="008D5211"/>
    <w:rsid w:val="0092555C"/>
    <w:rsid w:val="00931B6E"/>
    <w:rsid w:val="009A178D"/>
    <w:rsid w:val="009B301A"/>
    <w:rsid w:val="009D4C5E"/>
    <w:rsid w:val="009F15F8"/>
    <w:rsid w:val="00A3309D"/>
    <w:rsid w:val="00AA47DD"/>
    <w:rsid w:val="00AC44F2"/>
    <w:rsid w:val="00AD4185"/>
    <w:rsid w:val="00AF7B94"/>
    <w:rsid w:val="00B25866"/>
    <w:rsid w:val="00B341C9"/>
    <w:rsid w:val="00B34C1F"/>
    <w:rsid w:val="00B552FD"/>
    <w:rsid w:val="00B83862"/>
    <w:rsid w:val="00BD1A37"/>
    <w:rsid w:val="00BD1C48"/>
    <w:rsid w:val="00C0473C"/>
    <w:rsid w:val="00C04E0D"/>
    <w:rsid w:val="00C16D44"/>
    <w:rsid w:val="00C42519"/>
    <w:rsid w:val="00C446ED"/>
    <w:rsid w:val="00C46D70"/>
    <w:rsid w:val="00C53533"/>
    <w:rsid w:val="00C67FAC"/>
    <w:rsid w:val="00CA6541"/>
    <w:rsid w:val="00CB4896"/>
    <w:rsid w:val="00CC1F23"/>
    <w:rsid w:val="00CC27AD"/>
    <w:rsid w:val="00CC6177"/>
    <w:rsid w:val="00CD64B0"/>
    <w:rsid w:val="00CE02E2"/>
    <w:rsid w:val="00D13545"/>
    <w:rsid w:val="00D4198B"/>
    <w:rsid w:val="00D5489F"/>
    <w:rsid w:val="00D618A4"/>
    <w:rsid w:val="00D6517D"/>
    <w:rsid w:val="00D83032"/>
    <w:rsid w:val="00D95EA6"/>
    <w:rsid w:val="00DC476F"/>
    <w:rsid w:val="00DF22C4"/>
    <w:rsid w:val="00E0168F"/>
    <w:rsid w:val="00E4186C"/>
    <w:rsid w:val="00E60642"/>
    <w:rsid w:val="00E9582A"/>
    <w:rsid w:val="00EB306D"/>
    <w:rsid w:val="00ED52FE"/>
    <w:rsid w:val="00EF48E5"/>
    <w:rsid w:val="00F12C6A"/>
    <w:rsid w:val="00F325C8"/>
    <w:rsid w:val="00F422C5"/>
    <w:rsid w:val="00F63D61"/>
    <w:rsid w:val="00FC1E48"/>
    <w:rsid w:val="00FE0D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EFAD"/>
  <w15:docId w15:val="{C10B4EF0-01D6-483D-B5BE-97260FDB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0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qFormat/>
    <w:rsid w:val="004010A1"/>
    <w:rPr>
      <w:sz w:val="28"/>
      <w:szCs w:val="28"/>
      <w:shd w:val="clear" w:color="auto" w:fill="FFFFFF"/>
    </w:rPr>
  </w:style>
  <w:style w:type="paragraph" w:customStyle="1" w:styleId="21">
    <w:name w:val="Основной текст (2)1"/>
    <w:basedOn w:val="a"/>
    <w:link w:val="2"/>
    <w:rsid w:val="004010A1"/>
    <w:pPr>
      <w:widowControl w:val="0"/>
      <w:shd w:val="clear" w:color="auto" w:fill="FFFFFF"/>
      <w:spacing w:after="160" w:line="317" w:lineRule="exact"/>
      <w:ind w:hanging="420"/>
    </w:pPr>
    <w:rPr>
      <w:rFonts w:asciiTheme="minorHAnsi" w:eastAsiaTheme="minorHAnsi" w:hAnsiTheme="minorHAnsi" w:cstheme="minorBidi"/>
      <w:sz w:val="28"/>
      <w:szCs w:val="28"/>
      <w:lang w:eastAsia="en-US"/>
    </w:rPr>
  </w:style>
  <w:style w:type="character" w:customStyle="1" w:styleId="295pt">
    <w:name w:val="Основной текст (2) + 9;5 pt;Полужирный"/>
    <w:rsid w:val="004010A1"/>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3">
    <w:name w:val="Подпись к таблице_"/>
    <w:link w:val="1"/>
    <w:qFormat/>
    <w:rsid w:val="004010A1"/>
    <w:rPr>
      <w:sz w:val="28"/>
      <w:szCs w:val="28"/>
      <w:shd w:val="clear" w:color="auto" w:fill="FFFFFF"/>
    </w:rPr>
  </w:style>
  <w:style w:type="paragraph" w:customStyle="1" w:styleId="1">
    <w:name w:val="Подпись к таблице1"/>
    <w:basedOn w:val="a"/>
    <w:link w:val="a3"/>
    <w:rsid w:val="004010A1"/>
    <w:pPr>
      <w:widowControl w:val="0"/>
      <w:shd w:val="clear" w:color="auto" w:fill="FFFFFF"/>
      <w:spacing w:after="160" w:line="0" w:lineRule="atLeast"/>
    </w:pPr>
    <w:rPr>
      <w:rFonts w:asciiTheme="minorHAnsi" w:eastAsiaTheme="minorHAnsi" w:hAnsiTheme="minorHAnsi" w:cstheme="minorBidi"/>
      <w:sz w:val="28"/>
      <w:szCs w:val="28"/>
      <w:lang w:eastAsia="en-US"/>
    </w:rPr>
  </w:style>
  <w:style w:type="table" w:styleId="a4">
    <w:name w:val="Table Grid"/>
    <w:basedOn w:val="a1"/>
    <w:uiPriority w:val="59"/>
    <w:rsid w:val="00FC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446ED"/>
    <w:pPr>
      <w:ind w:left="720"/>
      <w:contextualSpacing/>
    </w:pPr>
  </w:style>
  <w:style w:type="paragraph" w:styleId="a6">
    <w:name w:val="header"/>
    <w:basedOn w:val="a"/>
    <w:link w:val="a7"/>
    <w:uiPriority w:val="99"/>
    <w:semiHidden/>
    <w:unhideWhenUsed/>
    <w:rsid w:val="00C67FAC"/>
    <w:pPr>
      <w:tabs>
        <w:tab w:val="center" w:pos="4819"/>
        <w:tab w:val="right" w:pos="9639"/>
      </w:tabs>
    </w:pPr>
  </w:style>
  <w:style w:type="character" w:customStyle="1" w:styleId="a7">
    <w:name w:val="Верхний колонтитул Знак"/>
    <w:basedOn w:val="a0"/>
    <w:link w:val="a6"/>
    <w:uiPriority w:val="99"/>
    <w:semiHidden/>
    <w:rsid w:val="00C67FAC"/>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C67FAC"/>
    <w:pPr>
      <w:tabs>
        <w:tab w:val="center" w:pos="4819"/>
        <w:tab w:val="right" w:pos="9639"/>
      </w:tabs>
    </w:pPr>
  </w:style>
  <w:style w:type="character" w:customStyle="1" w:styleId="a9">
    <w:name w:val="Нижний колонтитул Знак"/>
    <w:basedOn w:val="a0"/>
    <w:link w:val="a8"/>
    <w:uiPriority w:val="99"/>
    <w:semiHidden/>
    <w:rsid w:val="00C67FAC"/>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460B00"/>
    <w:rPr>
      <w:rFonts w:ascii="Segoe UI" w:hAnsi="Segoe UI" w:cs="Segoe UI"/>
      <w:sz w:val="18"/>
      <w:szCs w:val="18"/>
    </w:rPr>
  </w:style>
  <w:style w:type="character" w:customStyle="1" w:styleId="ab">
    <w:name w:val="Текст выноски Знак"/>
    <w:basedOn w:val="a0"/>
    <w:link w:val="aa"/>
    <w:uiPriority w:val="99"/>
    <w:semiHidden/>
    <w:rsid w:val="00460B0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2B2CD-3251-4F2E-8683-B160D8F3E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6</Pages>
  <Words>1207</Words>
  <Characters>6880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мво1</cp:lastModifiedBy>
  <cp:revision>35</cp:revision>
  <cp:lastPrinted>2025-03-04T10:02:00Z</cp:lastPrinted>
  <dcterms:created xsi:type="dcterms:W3CDTF">2022-02-09T13:39:00Z</dcterms:created>
  <dcterms:modified xsi:type="dcterms:W3CDTF">2025-03-04T10:04:00Z</dcterms:modified>
</cp:coreProperties>
</file>